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3D8" w14:textId="3F0FA0ED" w:rsidR="005A49A1" w:rsidRDefault="005A49A1" w:rsidP="005A49A1">
      <w:r w:rsidRPr="00203668">
        <w:t>Speaker 1:</w:t>
      </w:r>
      <w:r w:rsidRPr="00203668">
        <w:tab/>
        <w:t>Welcome to the MIT CISR Research Briefing series. The center for information systems research is based at the Sloan School of Management at MIT. We study digital transformation.</w:t>
      </w:r>
    </w:p>
    <w:p w14:paraId="7723AAB9" w14:textId="77777777" w:rsidR="005A49A1" w:rsidRDefault="005A49A1" w:rsidP="005A49A1"/>
    <w:p w14:paraId="02EE654F" w14:textId="77777777" w:rsidR="005A49A1" w:rsidRDefault="005A49A1" w:rsidP="005A49A1">
      <w:r>
        <w:t xml:space="preserve">Ida </w:t>
      </w:r>
      <w:proofErr w:type="spellStart"/>
      <w:r>
        <w:t>Someh</w:t>
      </w:r>
      <w:proofErr w:type="spellEnd"/>
      <w:r>
        <w:t>:</w:t>
      </w:r>
      <w:r>
        <w:tab/>
      </w:r>
      <w:r w:rsidR="00DB6DE8" w:rsidRPr="005A49A1">
        <w:t xml:space="preserve">Hi, I’m Ida </w:t>
      </w:r>
      <w:proofErr w:type="spellStart"/>
      <w:r w:rsidR="00DB6DE8" w:rsidRPr="005A49A1">
        <w:t>Someh</w:t>
      </w:r>
      <w:proofErr w:type="spellEnd"/>
      <w:r w:rsidR="00DB6DE8" w:rsidRPr="005A49A1">
        <w:t xml:space="preserve">, </w:t>
      </w:r>
      <w:r w:rsidR="007D60AC" w:rsidRPr="005A49A1">
        <w:t>Senior Lecturer in Business Information Systems at the University of Queensland</w:t>
      </w:r>
      <w:r w:rsidR="00577A6C" w:rsidRPr="005A49A1">
        <w:t>,</w:t>
      </w:r>
      <w:r w:rsidR="007D60AC" w:rsidRPr="005A49A1">
        <w:t xml:space="preserve"> and Academic Research Fellow </w:t>
      </w:r>
      <w:r w:rsidR="00577A6C" w:rsidRPr="005A49A1">
        <w:t>at</w:t>
      </w:r>
      <w:r w:rsidR="007D60AC" w:rsidRPr="005A49A1">
        <w:t xml:space="preserve"> MIT CISR</w:t>
      </w:r>
      <w:r w:rsidR="00DB6DE8" w:rsidRPr="005A49A1">
        <w:t xml:space="preserve">. Today I’m </w:t>
      </w:r>
      <w:r w:rsidR="007D60AC" w:rsidRPr="005A49A1">
        <w:t>pleased</w:t>
      </w:r>
      <w:r w:rsidR="00DB6DE8" w:rsidRPr="005A49A1">
        <w:t xml:space="preserve"> to share with you the July 2022 research briefing that I co-authored with Barb Wixom and Cynthia Beath—</w:t>
      </w:r>
    </w:p>
    <w:p w14:paraId="3E6EF396" w14:textId="77777777" w:rsidR="005A49A1" w:rsidRDefault="005A49A1" w:rsidP="005A49A1"/>
    <w:p w14:paraId="3807B163" w14:textId="0EB12F44" w:rsidR="00AC249B" w:rsidRPr="005A49A1" w:rsidRDefault="0026559D" w:rsidP="005A49A1">
      <w:r w:rsidRPr="005A49A1">
        <w:t>Building AI Explanation Capability for the AI-</w:t>
      </w:r>
      <w:r w:rsidR="00A63022" w:rsidRPr="005A49A1">
        <w:t>P</w:t>
      </w:r>
      <w:r w:rsidRPr="005A49A1">
        <w:t>owered Organization</w:t>
      </w:r>
    </w:p>
    <w:p w14:paraId="76B625AD" w14:textId="77777777" w:rsidR="006319BF" w:rsidRPr="005A49A1" w:rsidRDefault="006319BF" w:rsidP="005A49A1"/>
    <w:p w14:paraId="5E8347F7" w14:textId="41838E98" w:rsidR="007D60AC" w:rsidRDefault="006B2CC2" w:rsidP="005A49A1">
      <w:r w:rsidRPr="005A49A1">
        <w:t>O</w:t>
      </w:r>
      <w:r w:rsidR="00BD1590" w:rsidRPr="005A49A1">
        <w:t xml:space="preserve">rganizations </w:t>
      </w:r>
      <w:r w:rsidR="00E462C8" w:rsidRPr="005A49A1">
        <w:t xml:space="preserve">must </w:t>
      </w:r>
      <w:r w:rsidR="00BD1590" w:rsidRPr="005A49A1">
        <w:t>strengthen and draw on</w:t>
      </w:r>
      <w:r w:rsidR="00252359" w:rsidRPr="005A49A1">
        <w:t xml:space="preserve"> </w:t>
      </w:r>
      <w:r w:rsidR="00A90B90" w:rsidRPr="005A49A1">
        <w:t xml:space="preserve">five </w:t>
      </w:r>
      <w:r w:rsidR="005C6986" w:rsidRPr="005A49A1">
        <w:t xml:space="preserve">advanced </w:t>
      </w:r>
      <w:r w:rsidR="00A90B90" w:rsidRPr="005A49A1">
        <w:t>data monetization capabilities—data science, data management, data platform, customer understanding, and acceptable data use</w:t>
      </w:r>
      <w:r w:rsidR="00894BE2" w:rsidRPr="005A49A1">
        <w:t>—</w:t>
      </w:r>
      <w:r w:rsidRPr="005A49A1">
        <w:t>to deploy AI solutions</w:t>
      </w:r>
      <w:r w:rsidR="002172F2" w:rsidRPr="005A49A1">
        <w:t xml:space="preserve"> that are operationally, economically, and ethically sound</w:t>
      </w:r>
      <w:r w:rsidR="007D60AC" w:rsidRPr="005A49A1">
        <w:t>.</w:t>
      </w:r>
      <w:r w:rsidR="00BD1590" w:rsidRPr="005A49A1">
        <w:t xml:space="preserve"> </w:t>
      </w:r>
      <w:r w:rsidR="001B1749" w:rsidRPr="005A49A1">
        <w:t xml:space="preserve">Yet these five capabilities </w:t>
      </w:r>
      <w:r w:rsidR="00CE14A4" w:rsidRPr="005A49A1">
        <w:t xml:space="preserve">alone </w:t>
      </w:r>
      <w:r w:rsidR="00F70145" w:rsidRPr="005A49A1">
        <w:t>are</w:t>
      </w:r>
      <w:r w:rsidR="005608FD" w:rsidRPr="005A49A1">
        <w:t xml:space="preserve"> </w:t>
      </w:r>
      <w:r w:rsidR="00301D1A" w:rsidRPr="005A49A1">
        <w:t xml:space="preserve">insufficient </w:t>
      </w:r>
      <w:r w:rsidR="001B1749" w:rsidRPr="005A49A1">
        <w:t xml:space="preserve">for </w:t>
      </w:r>
      <w:r w:rsidR="007B26F2" w:rsidRPr="005A49A1">
        <w:t>build</w:t>
      </w:r>
      <w:r w:rsidR="007B14FE" w:rsidRPr="005A49A1">
        <w:t>ing</w:t>
      </w:r>
      <w:r w:rsidR="007B26F2" w:rsidRPr="005A49A1">
        <w:t xml:space="preserve"> </w:t>
      </w:r>
      <w:r w:rsidR="00301D1A" w:rsidRPr="005A49A1">
        <w:t>stakeholder</w:t>
      </w:r>
      <w:r w:rsidR="008B768B" w:rsidRPr="005A49A1">
        <w:t>s’</w:t>
      </w:r>
      <w:r w:rsidR="00301D1A" w:rsidRPr="005A49A1">
        <w:t xml:space="preserve"> </w:t>
      </w:r>
      <w:r w:rsidR="00DB0905" w:rsidRPr="005A49A1">
        <w:t xml:space="preserve">confidence </w:t>
      </w:r>
      <w:r w:rsidR="002218D3" w:rsidRPr="005A49A1">
        <w:t xml:space="preserve">in </w:t>
      </w:r>
      <w:r w:rsidR="00385F79" w:rsidRPr="005A49A1">
        <w:t xml:space="preserve">an </w:t>
      </w:r>
      <w:r w:rsidR="00F85837" w:rsidRPr="005A49A1">
        <w:t>AI</w:t>
      </w:r>
      <w:r w:rsidR="00726191" w:rsidRPr="005A49A1">
        <w:t xml:space="preserve"> </w:t>
      </w:r>
      <w:r w:rsidR="00D52D75" w:rsidRPr="005A49A1">
        <w:t>solution</w:t>
      </w:r>
      <w:r w:rsidR="00CA58EF" w:rsidRPr="005A49A1">
        <w:t>.</w:t>
      </w:r>
      <w:r w:rsidR="00A90B90" w:rsidRPr="005A49A1">
        <w:t xml:space="preserve"> </w:t>
      </w:r>
      <w:r w:rsidR="005608FD" w:rsidRPr="005A49A1">
        <w:t xml:space="preserve">AI teams </w:t>
      </w:r>
      <w:r w:rsidR="00426EA6" w:rsidRPr="005A49A1">
        <w:t xml:space="preserve">must also </w:t>
      </w:r>
      <w:r w:rsidR="006A4BAA" w:rsidRPr="005A49A1">
        <w:t xml:space="preserve">regularly </w:t>
      </w:r>
      <w:r w:rsidR="005608FD" w:rsidRPr="005A49A1">
        <w:t xml:space="preserve">engage with a variety of stakeholder groups to explain how the organization is managing characteristics </w:t>
      </w:r>
      <w:r w:rsidR="00426EA6" w:rsidRPr="005A49A1">
        <w:t xml:space="preserve">of AI </w:t>
      </w:r>
      <w:r w:rsidR="005608FD" w:rsidRPr="005A49A1">
        <w:t>that impede trust</w:t>
      </w:r>
      <w:r w:rsidR="00B8276A" w:rsidRPr="005A49A1">
        <w:t xml:space="preserve"> </w:t>
      </w:r>
      <w:r w:rsidR="007F2FA7" w:rsidRPr="005A49A1">
        <w:t xml:space="preserve">in </w:t>
      </w:r>
      <w:r w:rsidR="00B8276A" w:rsidRPr="005A49A1">
        <w:t>AI</w:t>
      </w:r>
      <w:r w:rsidR="007F2FA7" w:rsidRPr="005A49A1">
        <w:t xml:space="preserve"> solutions</w:t>
      </w:r>
      <w:r w:rsidR="001B1749" w:rsidRPr="005A49A1">
        <w:t>. In this briefing, we</w:t>
      </w:r>
      <w:r w:rsidR="00B8276A" w:rsidRPr="005A49A1">
        <w:t xml:space="preserve"> </w:t>
      </w:r>
      <w:r w:rsidR="00A83311" w:rsidRPr="005A49A1">
        <w:t xml:space="preserve">present </w:t>
      </w:r>
      <w:r w:rsidR="006A4BAA" w:rsidRPr="005A49A1">
        <w:t xml:space="preserve">four challenging </w:t>
      </w:r>
      <w:r w:rsidR="00ED6C8D" w:rsidRPr="005A49A1">
        <w:t xml:space="preserve">AI </w:t>
      </w:r>
      <w:r w:rsidR="006A4BAA" w:rsidRPr="005A49A1">
        <w:t>characteristics</w:t>
      </w:r>
      <w:r w:rsidR="00ED6C8D" w:rsidRPr="005A49A1">
        <w:t>,</w:t>
      </w:r>
      <w:r w:rsidR="006A4BAA" w:rsidRPr="005A49A1">
        <w:t xml:space="preserve"> and </w:t>
      </w:r>
      <w:r w:rsidR="00953D22" w:rsidRPr="005A49A1">
        <w:t xml:space="preserve">describe </w:t>
      </w:r>
      <w:r w:rsidR="00292190" w:rsidRPr="005A49A1">
        <w:t>AI Explanation capability</w:t>
      </w:r>
      <w:r w:rsidR="00AF57C6" w:rsidRPr="005A49A1">
        <w:t>,</w:t>
      </w:r>
      <w:r w:rsidR="005F1DF9" w:rsidRPr="005A49A1">
        <w:t xml:space="preserve"> an emerging enterprise capability that </w:t>
      </w:r>
      <w:r w:rsidR="008A736C" w:rsidRPr="005A49A1">
        <w:t>arise</w:t>
      </w:r>
      <w:r w:rsidR="00D608F0" w:rsidRPr="005A49A1">
        <w:t>s</w:t>
      </w:r>
      <w:r w:rsidR="008A736C" w:rsidRPr="005A49A1">
        <w:t xml:space="preserve"> from</w:t>
      </w:r>
      <w:r w:rsidR="005F1DF9" w:rsidRPr="005A49A1">
        <w:t xml:space="preserve"> </w:t>
      </w:r>
      <w:r w:rsidR="001B1749" w:rsidRPr="005A49A1">
        <w:t xml:space="preserve">practices </w:t>
      </w:r>
      <w:r w:rsidR="001812EE" w:rsidRPr="005A49A1">
        <w:t xml:space="preserve">AI </w:t>
      </w:r>
      <w:r w:rsidR="001B1749" w:rsidRPr="005A49A1">
        <w:t xml:space="preserve">teams </w:t>
      </w:r>
      <w:r w:rsidR="00B8276A" w:rsidRPr="005A49A1">
        <w:t>use</w:t>
      </w:r>
      <w:r w:rsidR="001B1749" w:rsidRPr="005A49A1">
        <w:t xml:space="preserve"> to </w:t>
      </w:r>
      <w:r w:rsidR="006A4BAA" w:rsidRPr="005A49A1">
        <w:t>build stakeholder confidence in AI solutions</w:t>
      </w:r>
      <w:r w:rsidR="007D60AC" w:rsidRPr="005A49A1">
        <w:t>.</w:t>
      </w:r>
      <w:r w:rsidR="003C1F5E" w:rsidRPr="005A49A1">
        <w:t xml:space="preserve"> </w:t>
      </w:r>
    </w:p>
    <w:p w14:paraId="6F023389" w14:textId="77777777" w:rsidR="005A49A1" w:rsidRPr="005A49A1" w:rsidRDefault="005A49A1" w:rsidP="005A49A1"/>
    <w:p w14:paraId="333C99A8" w14:textId="427FF233" w:rsidR="0076691C" w:rsidRDefault="00ED11A5" w:rsidP="005A49A1">
      <w:r w:rsidRPr="005A49A1">
        <w:t xml:space="preserve">Four AI Characteristics </w:t>
      </w:r>
      <w:r w:rsidR="00ED6C8D" w:rsidRPr="005A49A1">
        <w:t>T</w:t>
      </w:r>
      <w:r w:rsidRPr="005A49A1">
        <w:t xml:space="preserve">hat </w:t>
      </w:r>
      <w:r w:rsidR="002D7135" w:rsidRPr="005A49A1">
        <w:t xml:space="preserve">Impede </w:t>
      </w:r>
      <w:r w:rsidRPr="005A49A1">
        <w:t>Trust</w:t>
      </w:r>
    </w:p>
    <w:p w14:paraId="417B69DD" w14:textId="77777777" w:rsidR="005A49A1" w:rsidRPr="005A49A1" w:rsidRDefault="005A49A1" w:rsidP="005A49A1"/>
    <w:p w14:paraId="5236E259" w14:textId="1321D629" w:rsidR="00ED11A5" w:rsidRPr="005A49A1" w:rsidRDefault="005F1DF9" w:rsidP="005A49A1">
      <w:r w:rsidRPr="005A49A1">
        <w:t xml:space="preserve">Four characteristics of AI make it difficult for </w:t>
      </w:r>
      <w:r w:rsidR="00875B65" w:rsidRPr="005A49A1">
        <w:t>AI project teams to build stakeholder trust in AI solution</w:t>
      </w:r>
      <w:r w:rsidR="00F70145" w:rsidRPr="005A49A1">
        <w:t>s</w:t>
      </w:r>
      <w:r w:rsidR="00FB7479" w:rsidRPr="005A49A1">
        <w:t>:</w:t>
      </w:r>
      <w:r w:rsidR="006C6BD1" w:rsidRPr="005A49A1">
        <w:t xml:space="preserve"> </w:t>
      </w:r>
      <w:r w:rsidR="00A56C2C" w:rsidRPr="005A49A1">
        <w:t>One, u</w:t>
      </w:r>
      <w:r w:rsidR="00ED11A5" w:rsidRPr="005A49A1">
        <w:t xml:space="preserve">nproven </w:t>
      </w:r>
      <w:r w:rsidR="007241E7" w:rsidRPr="005A49A1">
        <w:t>value</w:t>
      </w:r>
      <w:r w:rsidR="00161EE3" w:rsidRPr="005A49A1">
        <w:t>.</w:t>
      </w:r>
      <w:r w:rsidR="00ED11A5" w:rsidRPr="005A49A1">
        <w:t xml:space="preserve"> </w:t>
      </w:r>
      <w:r w:rsidR="005A7A23" w:rsidRPr="005A49A1">
        <w:t>Because t</w:t>
      </w:r>
      <w:r w:rsidR="00ED11A5" w:rsidRPr="005A49A1">
        <w:t>he market still lacks a broad selection of proven AI use cases</w:t>
      </w:r>
      <w:r w:rsidR="005A7A23" w:rsidRPr="005A49A1">
        <w:t xml:space="preserve">, </w:t>
      </w:r>
      <w:r w:rsidR="00ED11A5" w:rsidRPr="005A49A1">
        <w:t xml:space="preserve">leaders are uncertain </w:t>
      </w:r>
      <w:r w:rsidR="00142261" w:rsidRPr="005A49A1">
        <w:t xml:space="preserve">if </w:t>
      </w:r>
      <w:r w:rsidR="00ED11A5" w:rsidRPr="005A49A1">
        <w:t xml:space="preserve">and </w:t>
      </w:r>
      <w:r w:rsidR="00142261" w:rsidRPr="005A49A1">
        <w:t>how</w:t>
      </w:r>
      <w:r w:rsidR="00ED11A5" w:rsidRPr="005A49A1">
        <w:t xml:space="preserve"> their company </w:t>
      </w:r>
      <w:r w:rsidR="005A7A23" w:rsidRPr="005A49A1">
        <w:t xml:space="preserve">could </w:t>
      </w:r>
      <w:r w:rsidR="00ED11A5" w:rsidRPr="005A49A1">
        <w:t xml:space="preserve">create meaningful returns from AI project investments. </w:t>
      </w:r>
      <w:r w:rsidR="00A56C2C" w:rsidRPr="005A49A1">
        <w:t>Two, m</w:t>
      </w:r>
      <w:r w:rsidR="00ED11A5" w:rsidRPr="005A49A1">
        <w:t>odel opacity</w:t>
      </w:r>
      <w:r w:rsidR="00161EE3" w:rsidRPr="005A49A1">
        <w:t>.</w:t>
      </w:r>
      <w:r w:rsidR="00ED11A5" w:rsidRPr="005A49A1">
        <w:t xml:space="preserve"> AI draws upon computational mathematics and statistics that</w:t>
      </w:r>
      <w:r w:rsidR="002F797E" w:rsidRPr="005A49A1">
        <w:t>,</w:t>
      </w:r>
      <w:r w:rsidR="00ED11A5" w:rsidRPr="005A49A1">
        <w:t xml:space="preserve"> </w:t>
      </w:r>
      <w:r w:rsidR="002F797E" w:rsidRPr="005A49A1">
        <w:t xml:space="preserve">due to their sophistication, </w:t>
      </w:r>
      <w:r w:rsidR="00ED11A5" w:rsidRPr="005A49A1">
        <w:t>make it very hard for even some data scientists</w:t>
      </w:r>
      <w:r w:rsidR="008435AF" w:rsidRPr="005A49A1">
        <w:t xml:space="preserve"> (let alone</w:t>
      </w:r>
      <w:r w:rsidR="00ED11A5" w:rsidRPr="005A49A1">
        <w:t xml:space="preserve"> laype</w:t>
      </w:r>
      <w:r w:rsidR="002F797E" w:rsidRPr="005A49A1">
        <w:t>ople</w:t>
      </w:r>
      <w:r w:rsidR="008435AF" w:rsidRPr="005A49A1">
        <w:t xml:space="preserve">) </w:t>
      </w:r>
      <w:r w:rsidR="00ED11A5" w:rsidRPr="005A49A1">
        <w:t xml:space="preserve">to readily understand </w:t>
      </w:r>
      <w:r w:rsidR="008E3E12" w:rsidRPr="005A49A1">
        <w:t xml:space="preserve">if </w:t>
      </w:r>
      <w:r w:rsidR="00ED11A5" w:rsidRPr="005A49A1">
        <w:t xml:space="preserve">a model is producing accurate results </w:t>
      </w:r>
      <w:r w:rsidR="00E27338" w:rsidRPr="005A49A1">
        <w:t xml:space="preserve">in ways that are </w:t>
      </w:r>
      <w:r w:rsidR="00ED11A5" w:rsidRPr="005A49A1">
        <w:t>compliant</w:t>
      </w:r>
      <w:r w:rsidR="00E27338" w:rsidRPr="005A49A1">
        <w:t xml:space="preserve"> and </w:t>
      </w:r>
      <w:r w:rsidR="00ED11A5" w:rsidRPr="005A49A1">
        <w:t>ethical</w:t>
      </w:r>
      <w:r w:rsidR="00E27338" w:rsidRPr="005A49A1">
        <w:t>.</w:t>
      </w:r>
      <w:r w:rsidR="005A49A1">
        <w:t xml:space="preserve"> </w:t>
      </w:r>
      <w:proofErr w:type="gramStart"/>
      <w:r w:rsidR="00A56C2C" w:rsidRPr="005A49A1">
        <w:t>Three</w:t>
      </w:r>
      <w:proofErr w:type="gramEnd"/>
      <w:r w:rsidR="00A56C2C" w:rsidRPr="005A49A1">
        <w:t>, m</w:t>
      </w:r>
      <w:r w:rsidR="00ED11A5" w:rsidRPr="005A49A1">
        <w:t>odel drift</w:t>
      </w:r>
      <w:r w:rsidR="00161EE3" w:rsidRPr="005A49A1">
        <w:t>.</w:t>
      </w:r>
      <w:r w:rsidR="00ED11A5" w:rsidRPr="005A49A1">
        <w:t xml:space="preserve"> </w:t>
      </w:r>
      <w:r w:rsidR="00BA1351" w:rsidRPr="005A49A1">
        <w:t>An</w:t>
      </w:r>
      <w:r w:rsidR="00474600" w:rsidRPr="005A49A1">
        <w:t xml:space="preserve"> AI model will produce results that are biased in the same way as the data used to train it. Over time, as </w:t>
      </w:r>
      <w:r w:rsidR="00B75F5D" w:rsidRPr="005A49A1">
        <w:t xml:space="preserve">the </w:t>
      </w:r>
      <w:r w:rsidR="00A3361D" w:rsidRPr="005A49A1">
        <w:t>real-world</w:t>
      </w:r>
      <w:r w:rsidR="00B75F5D" w:rsidRPr="005A49A1">
        <w:t xml:space="preserve"> changes</w:t>
      </w:r>
      <w:r w:rsidR="00AF57C6" w:rsidRPr="005A49A1">
        <w:t>,</w:t>
      </w:r>
      <w:r w:rsidR="00B75F5D" w:rsidRPr="005A49A1">
        <w:t xml:space="preserve"> or </w:t>
      </w:r>
      <w:r w:rsidR="00180CA3" w:rsidRPr="005A49A1">
        <w:t>if</w:t>
      </w:r>
      <w:r w:rsidR="00B75F5D" w:rsidRPr="005A49A1">
        <w:t xml:space="preserve"> error is introduced into data sources</w:t>
      </w:r>
      <w:r w:rsidR="00474600" w:rsidRPr="005A49A1">
        <w:t xml:space="preserve">, the accuracy of </w:t>
      </w:r>
      <w:r w:rsidR="001909AE" w:rsidRPr="005A49A1">
        <w:t xml:space="preserve">the </w:t>
      </w:r>
      <w:r w:rsidR="002A4A2F" w:rsidRPr="005A49A1">
        <w:t xml:space="preserve">predictions an </w:t>
      </w:r>
      <w:r w:rsidR="00474600" w:rsidRPr="005A49A1">
        <w:t>AI model produce</w:t>
      </w:r>
      <w:r w:rsidR="002A4A2F" w:rsidRPr="005A49A1">
        <w:t>s</w:t>
      </w:r>
      <w:r w:rsidR="00474600" w:rsidRPr="005A49A1">
        <w:t xml:space="preserve"> from new data will deviate from </w:t>
      </w:r>
      <w:r w:rsidR="002A4A2F" w:rsidRPr="005A49A1">
        <w:t xml:space="preserve">the model’s </w:t>
      </w:r>
      <w:r w:rsidR="00474600" w:rsidRPr="005A49A1">
        <w:t xml:space="preserve">performance during the training period—a phenomenon known as </w:t>
      </w:r>
      <w:r w:rsidR="005A7A23" w:rsidRPr="005A49A1">
        <w:t>“</w:t>
      </w:r>
      <w:r w:rsidR="00474600" w:rsidRPr="005A49A1">
        <w:t>drift</w:t>
      </w:r>
      <w:r w:rsidR="005A7A23" w:rsidRPr="005A49A1">
        <w:t>.”</w:t>
      </w:r>
      <w:r w:rsidR="00C82102" w:rsidRPr="005A49A1">
        <w:t xml:space="preserve"> </w:t>
      </w:r>
      <w:r w:rsidR="00A56C2C" w:rsidRPr="005A49A1">
        <w:t>And four, m</w:t>
      </w:r>
      <w:r w:rsidR="00ED11A5" w:rsidRPr="005A49A1">
        <w:t xml:space="preserve">indless </w:t>
      </w:r>
      <w:r w:rsidR="00A53F3D" w:rsidRPr="005A49A1">
        <w:t>application</w:t>
      </w:r>
      <w:r w:rsidR="00161EE3" w:rsidRPr="005A49A1">
        <w:t>.</w:t>
      </w:r>
      <w:r w:rsidR="00ED11A5" w:rsidRPr="005A49A1">
        <w:t xml:space="preserve"> AI models </w:t>
      </w:r>
      <w:r w:rsidR="00043168" w:rsidRPr="005A49A1">
        <w:t xml:space="preserve">evaluate </w:t>
      </w:r>
      <w:r w:rsidR="006544ED" w:rsidRPr="005A49A1">
        <w:t xml:space="preserve">a </w:t>
      </w:r>
      <w:r w:rsidR="00043168" w:rsidRPr="005A49A1">
        <w:t xml:space="preserve">new case </w:t>
      </w:r>
      <w:r w:rsidR="00934852" w:rsidRPr="005A49A1">
        <w:t xml:space="preserve">and draw conclusions about it </w:t>
      </w:r>
      <w:r w:rsidR="00ED11A5" w:rsidRPr="005A49A1">
        <w:t xml:space="preserve">with some degree (or lack) of confidence. Because there is some level of error in transferring learning from </w:t>
      </w:r>
      <w:r w:rsidR="00180CA3" w:rsidRPr="005A49A1">
        <w:t xml:space="preserve">historic </w:t>
      </w:r>
      <w:r w:rsidR="00A3694F" w:rsidRPr="005A49A1">
        <w:t xml:space="preserve">case </w:t>
      </w:r>
      <w:r w:rsidR="00C91C62" w:rsidRPr="005A49A1">
        <w:t>evaluation</w:t>
      </w:r>
      <w:r w:rsidR="00A3694F" w:rsidRPr="005A49A1">
        <w:t>s</w:t>
      </w:r>
      <w:r w:rsidR="00C91C62" w:rsidRPr="005A49A1">
        <w:t xml:space="preserve"> </w:t>
      </w:r>
      <w:r w:rsidR="00BE124A" w:rsidRPr="005A49A1">
        <w:t xml:space="preserve">used </w:t>
      </w:r>
      <w:r w:rsidR="00180CA3" w:rsidRPr="005A49A1">
        <w:t>for</w:t>
      </w:r>
      <w:r w:rsidR="00BE124A" w:rsidRPr="005A49A1">
        <w:t xml:space="preserve"> </w:t>
      </w:r>
      <w:r w:rsidR="00760B45" w:rsidRPr="005A49A1">
        <w:t xml:space="preserve">model </w:t>
      </w:r>
      <w:r w:rsidR="00BE124A" w:rsidRPr="005A49A1">
        <w:t xml:space="preserve">training </w:t>
      </w:r>
      <w:r w:rsidR="00ED11A5" w:rsidRPr="005A49A1">
        <w:t xml:space="preserve">to </w:t>
      </w:r>
      <w:r w:rsidR="002275D3" w:rsidRPr="005A49A1">
        <w:t xml:space="preserve">new </w:t>
      </w:r>
      <w:r w:rsidR="00B01A03" w:rsidRPr="005A49A1">
        <w:t>case</w:t>
      </w:r>
      <w:r w:rsidR="00BE124A" w:rsidRPr="005A49A1">
        <w:t>s</w:t>
      </w:r>
      <w:r w:rsidR="00ED11A5" w:rsidRPr="005A49A1">
        <w:t>, AI model results are not definitive</w:t>
      </w:r>
      <w:r w:rsidR="002275D3" w:rsidRPr="005A49A1">
        <w:t xml:space="preserve">; applying </w:t>
      </w:r>
      <w:r w:rsidR="00180CA3" w:rsidRPr="005A49A1">
        <w:t xml:space="preserve">the results </w:t>
      </w:r>
      <w:r w:rsidR="00C82102" w:rsidRPr="005A49A1">
        <w:t xml:space="preserve">as if they were definitive </w:t>
      </w:r>
      <w:r w:rsidR="00D91C04" w:rsidRPr="005A49A1">
        <w:t xml:space="preserve">to new cases or </w:t>
      </w:r>
      <w:r w:rsidR="00B93983" w:rsidRPr="005A49A1">
        <w:t xml:space="preserve">in new </w:t>
      </w:r>
      <w:r w:rsidR="00D91C04" w:rsidRPr="005A49A1">
        <w:t xml:space="preserve">contexts </w:t>
      </w:r>
      <w:r w:rsidR="002275D3" w:rsidRPr="005A49A1">
        <w:t>can be risky.</w:t>
      </w:r>
    </w:p>
    <w:p w14:paraId="3DF55DCA" w14:textId="77777777" w:rsidR="00ED11A5" w:rsidRPr="005A49A1" w:rsidRDefault="00ED11A5" w:rsidP="005A49A1"/>
    <w:p w14:paraId="2120EE7B" w14:textId="3DE4A1C9" w:rsidR="00652F4E" w:rsidRPr="005A49A1" w:rsidRDefault="007B3BB4" w:rsidP="005A49A1">
      <w:r w:rsidRPr="005A49A1">
        <w:t>Our research found that organizations that adopt practices that resolve problems arising from these challenging AI characteristics successfully build stakeholder confidence</w:t>
      </w:r>
      <w:r w:rsidR="00DD6B96" w:rsidRPr="005A49A1">
        <w:t>.</w:t>
      </w:r>
      <w:r w:rsidR="00132F64" w:rsidRPr="005A49A1">
        <w:t xml:space="preserve"> </w:t>
      </w:r>
      <w:r w:rsidR="00FF0FD7" w:rsidRPr="005A49A1">
        <w:t>V</w:t>
      </w:r>
      <w:r w:rsidR="0008473C" w:rsidRPr="005A49A1">
        <w:t>alue formulation</w:t>
      </w:r>
      <w:r w:rsidR="00DD6B96" w:rsidRPr="005A49A1">
        <w:t xml:space="preserve"> practices </w:t>
      </w:r>
      <w:r w:rsidR="00680C86" w:rsidRPr="005A49A1">
        <w:t>tackle</w:t>
      </w:r>
      <w:r w:rsidR="00DC296D" w:rsidRPr="005A49A1">
        <w:t xml:space="preserve"> the problem of unproven value</w:t>
      </w:r>
      <w:r w:rsidR="00235E40" w:rsidRPr="005A49A1">
        <w:t xml:space="preserve"> </w:t>
      </w:r>
      <w:r w:rsidR="00FF0FD7" w:rsidRPr="005A49A1">
        <w:t xml:space="preserve">by </w:t>
      </w:r>
      <w:r w:rsidR="00DD6B96" w:rsidRPr="005A49A1">
        <w:t>help</w:t>
      </w:r>
      <w:r w:rsidR="00FF0FD7" w:rsidRPr="005A49A1">
        <w:t>ing</w:t>
      </w:r>
      <w:r w:rsidR="00DD6B96" w:rsidRPr="005A49A1">
        <w:t xml:space="preserve"> AI teams substantiate</w:t>
      </w:r>
      <w:r w:rsidR="005619D6" w:rsidRPr="005A49A1">
        <w:t>, in terms that</w:t>
      </w:r>
      <w:r w:rsidR="00DD6B96" w:rsidRPr="005A49A1">
        <w:t xml:space="preserve"> </w:t>
      </w:r>
      <w:r w:rsidR="005619D6" w:rsidRPr="005A49A1">
        <w:t xml:space="preserve">appeal to both direct and indirect stakeholders, </w:t>
      </w:r>
      <w:r w:rsidR="00DD6B96" w:rsidRPr="005A49A1">
        <w:t xml:space="preserve">exactly how AI can be an attractive investment. </w:t>
      </w:r>
      <w:r w:rsidR="004A3DE7" w:rsidRPr="005A49A1">
        <w:t>D</w:t>
      </w:r>
      <w:r w:rsidR="0008473C" w:rsidRPr="005A49A1">
        <w:t>ecision tracing</w:t>
      </w:r>
      <w:r w:rsidR="00DD6B96" w:rsidRPr="005A49A1">
        <w:t xml:space="preserve"> practices </w:t>
      </w:r>
      <w:r w:rsidR="00672690" w:rsidRPr="005A49A1">
        <w:t>contend with</w:t>
      </w:r>
      <w:r w:rsidR="004A3DE7" w:rsidRPr="005A49A1">
        <w:t xml:space="preserve"> model opacity </w:t>
      </w:r>
      <w:r w:rsidR="00B73F19" w:rsidRPr="005A49A1">
        <w:t xml:space="preserve">by </w:t>
      </w:r>
      <w:r w:rsidR="00DD6B96" w:rsidRPr="005A49A1">
        <w:t>help</w:t>
      </w:r>
      <w:r w:rsidR="00B73F19" w:rsidRPr="005A49A1">
        <w:t>ing</w:t>
      </w:r>
      <w:r w:rsidR="00DD6B96" w:rsidRPr="005A49A1">
        <w:t xml:space="preserve"> AI teams unravel </w:t>
      </w:r>
      <w:r w:rsidR="00DD6B96" w:rsidRPr="005A49A1">
        <w:lastRenderedPageBreak/>
        <w:t>model computations and mathematics</w:t>
      </w:r>
      <w:r w:rsidR="00B73F19" w:rsidRPr="005A49A1">
        <w:t>, to</w:t>
      </w:r>
      <w:r w:rsidR="00DD6B96" w:rsidRPr="005A49A1">
        <w:t xml:space="preserve"> convey the how</w:t>
      </w:r>
      <w:r w:rsidR="005619D6" w:rsidRPr="005A49A1">
        <w:t xml:space="preserve"> </w:t>
      </w:r>
      <w:r w:rsidR="00DD6B96" w:rsidRPr="005A49A1">
        <w:t>behind model results to those who consume and make use of the output.</w:t>
      </w:r>
      <w:r w:rsidR="0008473C" w:rsidRPr="005A49A1">
        <w:t xml:space="preserve"> </w:t>
      </w:r>
      <w:r w:rsidR="005619D6" w:rsidRPr="005A49A1">
        <w:t>B</w:t>
      </w:r>
      <w:r w:rsidR="0008473C" w:rsidRPr="005A49A1">
        <w:t xml:space="preserve">ias remediation practices </w:t>
      </w:r>
      <w:r w:rsidR="00B73F19" w:rsidRPr="005A49A1">
        <w:t xml:space="preserve">enable AI teams to </w:t>
      </w:r>
      <w:r w:rsidR="005619D6" w:rsidRPr="005A49A1">
        <w:t xml:space="preserve">redirect model drift </w:t>
      </w:r>
      <w:r w:rsidR="00B73F19" w:rsidRPr="005A49A1">
        <w:t>by</w:t>
      </w:r>
      <w:r w:rsidR="00DD6B96" w:rsidRPr="005A49A1">
        <w:t xml:space="preserve"> </w:t>
      </w:r>
      <w:r w:rsidR="003877F2" w:rsidRPr="005A49A1">
        <w:t>expos</w:t>
      </w:r>
      <w:r w:rsidR="00B73F19" w:rsidRPr="005A49A1">
        <w:t>ing</w:t>
      </w:r>
      <w:r w:rsidR="003877F2" w:rsidRPr="005A49A1">
        <w:t xml:space="preserve"> model decisions</w:t>
      </w:r>
      <w:r w:rsidR="00652F4E" w:rsidRPr="005A49A1">
        <w:t xml:space="preserve">, helping the teams to </w:t>
      </w:r>
      <w:r w:rsidR="00692A31" w:rsidRPr="005A49A1">
        <w:t xml:space="preserve">reduce </w:t>
      </w:r>
      <w:r w:rsidR="00DD6B96" w:rsidRPr="005A49A1">
        <w:t xml:space="preserve">bias </w:t>
      </w:r>
      <w:r w:rsidR="00652F4E" w:rsidRPr="005A49A1">
        <w:t xml:space="preserve">in a </w:t>
      </w:r>
      <w:r w:rsidR="00DD6B96" w:rsidRPr="005A49A1">
        <w:t>model</w:t>
      </w:r>
      <w:r w:rsidR="00652F4E" w:rsidRPr="005A49A1">
        <w:t>’s</w:t>
      </w:r>
      <w:r w:rsidR="00DD6B96" w:rsidRPr="005A49A1">
        <w:t xml:space="preserve"> training activities throughout </w:t>
      </w:r>
      <w:r w:rsidR="00652F4E" w:rsidRPr="005A49A1">
        <w:t xml:space="preserve">its </w:t>
      </w:r>
      <w:r w:rsidR="00DD6B96" w:rsidRPr="005A49A1">
        <w:t xml:space="preserve">life. </w:t>
      </w:r>
      <w:r w:rsidR="00C82102" w:rsidRPr="005A49A1">
        <w:t>And b</w:t>
      </w:r>
      <w:r w:rsidR="0008473C" w:rsidRPr="005A49A1">
        <w:t xml:space="preserve">oundary setting practices </w:t>
      </w:r>
      <w:r w:rsidR="003F3733" w:rsidRPr="005A49A1">
        <w:t>address</w:t>
      </w:r>
      <w:r w:rsidR="00652F4E" w:rsidRPr="005A49A1">
        <w:t xml:space="preserve"> mindless application by guiding </w:t>
      </w:r>
      <w:r w:rsidR="00DD6B96" w:rsidRPr="005A49A1">
        <w:t xml:space="preserve">AI teams </w:t>
      </w:r>
      <w:r w:rsidR="00652F4E" w:rsidRPr="005A49A1">
        <w:t xml:space="preserve">in </w:t>
      </w:r>
      <w:r w:rsidR="00DD6B96" w:rsidRPr="005A49A1">
        <w:t>applying AI model output</w:t>
      </w:r>
      <w:r w:rsidR="00C04ED2" w:rsidRPr="005A49A1">
        <w:t xml:space="preserve"> </w:t>
      </w:r>
      <w:r w:rsidR="00652F4E" w:rsidRPr="005A49A1">
        <w:t xml:space="preserve">mindfully to avoid </w:t>
      </w:r>
      <w:r w:rsidR="00DD6B96" w:rsidRPr="005A49A1">
        <w:t xml:space="preserve">unexpected </w:t>
      </w:r>
      <w:r w:rsidR="00652F4E" w:rsidRPr="005A49A1">
        <w:t xml:space="preserve">outcomes </w:t>
      </w:r>
      <w:r w:rsidR="00DD6B96" w:rsidRPr="005A49A1">
        <w:t>and unintended consequences.</w:t>
      </w:r>
      <w:r w:rsidR="003105E2" w:rsidRPr="005A49A1">
        <w:t xml:space="preserve"> </w:t>
      </w:r>
    </w:p>
    <w:p w14:paraId="27608531" w14:textId="77777777" w:rsidR="00652F4E" w:rsidRPr="005A49A1" w:rsidRDefault="00652F4E" w:rsidP="005A49A1"/>
    <w:p w14:paraId="34609E8B" w14:textId="071F69CD" w:rsidR="009E2312" w:rsidRDefault="003105E2" w:rsidP="005A49A1">
      <w:r w:rsidRPr="005A49A1">
        <w:t xml:space="preserve">Collectively, these four </w:t>
      </w:r>
      <w:r w:rsidR="00E4018F" w:rsidRPr="005A49A1">
        <w:t>sets</w:t>
      </w:r>
      <w:r w:rsidRPr="005A49A1">
        <w:t xml:space="preserve"> of practices build an organization’s </w:t>
      </w:r>
      <w:r w:rsidR="00F77653" w:rsidRPr="005A49A1">
        <w:t xml:space="preserve">AI Explanation </w:t>
      </w:r>
      <w:r w:rsidRPr="005A49A1">
        <w:t>capability</w:t>
      </w:r>
      <w:r w:rsidR="00F538ED" w:rsidRPr="005A49A1">
        <w:t xml:space="preserve">, </w:t>
      </w:r>
      <w:r w:rsidR="00A56C2C" w:rsidRPr="005A49A1">
        <w:t xml:space="preserve">or AIX capability, </w:t>
      </w:r>
      <w:r w:rsidR="00F538ED" w:rsidRPr="005A49A1">
        <w:t xml:space="preserve">which we define as </w:t>
      </w:r>
      <w:r w:rsidR="00E32CCF" w:rsidRPr="005A49A1">
        <w:t xml:space="preserve">the ability to manage AI initiatives </w:t>
      </w:r>
      <w:r w:rsidR="004C1649" w:rsidRPr="005A49A1">
        <w:t>in ways that</w:t>
      </w:r>
      <w:r w:rsidR="00E32CCF" w:rsidRPr="005A49A1">
        <w:t xml:space="preserve"> ensure models are</w:t>
      </w:r>
      <w:r w:rsidR="00312B7E" w:rsidRPr="005A49A1">
        <w:t xml:space="preserve"> </w:t>
      </w:r>
      <w:r w:rsidR="00F70145" w:rsidRPr="005A49A1">
        <w:t xml:space="preserve">value-generating, </w:t>
      </w:r>
      <w:r w:rsidR="00E32CCF" w:rsidRPr="005A49A1">
        <w:t xml:space="preserve">compliant, representative, </w:t>
      </w:r>
      <w:r w:rsidR="00F70145" w:rsidRPr="005A49A1">
        <w:t xml:space="preserve">and </w:t>
      </w:r>
      <w:r w:rsidR="00E32CCF" w:rsidRPr="005A49A1">
        <w:t>reliable</w:t>
      </w:r>
      <w:r w:rsidR="00142261" w:rsidRPr="005A49A1">
        <w:t>.</w:t>
      </w:r>
      <w:r w:rsidR="00D1127D" w:rsidRPr="005A49A1">
        <w:t xml:space="preserve"> </w:t>
      </w:r>
      <w:r w:rsidR="00B0407C" w:rsidRPr="005A49A1">
        <w:t xml:space="preserve">As part of its </w:t>
      </w:r>
      <w:r w:rsidR="00D1127D" w:rsidRPr="005A49A1">
        <w:t>AI journey</w:t>
      </w:r>
      <w:r w:rsidR="00B0407C" w:rsidRPr="005A49A1">
        <w:t>, Microsoft</w:t>
      </w:r>
      <w:r w:rsidR="00D1127D" w:rsidRPr="005A49A1">
        <w:t xml:space="preserve"> </w:t>
      </w:r>
      <w:r w:rsidR="005E484C" w:rsidRPr="005A49A1">
        <w:t xml:space="preserve">adopted </w:t>
      </w:r>
      <w:r w:rsidR="00E4018F" w:rsidRPr="005A49A1">
        <w:t xml:space="preserve">such </w:t>
      </w:r>
      <w:r w:rsidR="00D1127D" w:rsidRPr="005A49A1">
        <w:t xml:space="preserve">practices to build </w:t>
      </w:r>
      <w:r w:rsidR="00B0407C" w:rsidRPr="005A49A1">
        <w:t xml:space="preserve">an </w:t>
      </w:r>
      <w:r w:rsidR="00D1127D" w:rsidRPr="005A49A1">
        <w:t>AIX</w:t>
      </w:r>
      <w:r w:rsidR="00B0407C" w:rsidRPr="005A49A1">
        <w:t xml:space="preserve"> capability. We draw on a case study about Microsoft’s journey to illustrate examples of the </w:t>
      </w:r>
      <w:r w:rsidR="00721C8C" w:rsidRPr="005A49A1">
        <w:t>practices</w:t>
      </w:r>
      <w:r w:rsidR="00B0407C" w:rsidRPr="005A49A1">
        <w:t xml:space="preserve"> </w:t>
      </w:r>
      <w:r w:rsidR="00721C8C" w:rsidRPr="005A49A1">
        <w:t xml:space="preserve">the company </w:t>
      </w:r>
      <w:r w:rsidR="00E4018F" w:rsidRPr="005A49A1">
        <w:t>has leveraged</w:t>
      </w:r>
      <w:r w:rsidR="00D1127D" w:rsidRPr="005A49A1">
        <w:t>.</w:t>
      </w:r>
    </w:p>
    <w:p w14:paraId="5B2A7F6A" w14:textId="77777777" w:rsidR="005A49A1" w:rsidRPr="005A49A1" w:rsidRDefault="005A49A1" w:rsidP="005A49A1"/>
    <w:p w14:paraId="0B21B163" w14:textId="0866EA37" w:rsidR="00ED11A5" w:rsidRDefault="002A7955" w:rsidP="005A49A1">
      <w:r w:rsidRPr="005A49A1">
        <w:t>AI</w:t>
      </w:r>
      <w:r w:rsidR="00F61BDC" w:rsidRPr="005A49A1">
        <w:t>X</w:t>
      </w:r>
      <w:r w:rsidRPr="005A49A1">
        <w:t xml:space="preserve"> </w:t>
      </w:r>
      <w:r w:rsidR="00721C8C" w:rsidRPr="005A49A1">
        <w:t xml:space="preserve">Capability </w:t>
      </w:r>
      <w:r w:rsidR="009F5D40" w:rsidRPr="005A49A1">
        <w:t>Practices</w:t>
      </w:r>
      <w:r w:rsidRPr="005A49A1">
        <w:t xml:space="preserve"> at Microsoft</w:t>
      </w:r>
    </w:p>
    <w:p w14:paraId="6F33F840" w14:textId="77777777" w:rsidR="005A49A1" w:rsidRPr="005A49A1" w:rsidRDefault="005A49A1" w:rsidP="005A49A1"/>
    <w:p w14:paraId="3D665BD4" w14:textId="2FED5BF6" w:rsidR="000827BE" w:rsidRPr="005A49A1" w:rsidRDefault="00B37307" w:rsidP="005A49A1">
      <w:r w:rsidRPr="005A49A1">
        <w:t xml:space="preserve">In 2021, Microsoft was a </w:t>
      </w:r>
      <w:r w:rsidR="00161EE3" w:rsidRPr="005A49A1">
        <w:t>168-billion-dollar</w:t>
      </w:r>
      <w:r w:rsidRPr="005A49A1">
        <w:t xml:space="preserve"> technology company headquartered in Redmond, Washington. The company employed 190,000 people who operated out of more than </w:t>
      </w:r>
      <w:r w:rsidR="00161EE3" w:rsidRPr="005A49A1">
        <w:t xml:space="preserve">600 </w:t>
      </w:r>
      <w:r w:rsidRPr="005A49A1">
        <w:t>office buildings worldwide. Microsoft’s Real Estate and Facilities group</w:t>
      </w:r>
      <w:r w:rsidR="00C82102" w:rsidRPr="005A49A1">
        <w:t>, or the RE&amp;F group,</w:t>
      </w:r>
      <w:r w:rsidRPr="005A49A1">
        <w:t xml:space="preserve"> was responsible for managing this extensive network of facilities. In 2015, RE&amp;F approached Enterprise Data Science, Microsoft’s internal-facing data science unit, to inquire </w:t>
      </w:r>
      <w:r w:rsidR="00964475" w:rsidRPr="005A49A1">
        <w:t>if</w:t>
      </w:r>
      <w:r w:rsidRPr="005A49A1">
        <w:t xml:space="preserve"> AI could be used to reduce the cost of managing these facilities. </w:t>
      </w:r>
    </w:p>
    <w:p w14:paraId="0B4701D8" w14:textId="77777777" w:rsidR="00D57349" w:rsidRPr="005A49A1" w:rsidRDefault="00D57349" w:rsidP="005A49A1"/>
    <w:p w14:paraId="2FB2414F" w14:textId="15DE6DC9" w:rsidR="000D3F81" w:rsidRPr="005A49A1" w:rsidRDefault="00B37307" w:rsidP="005A49A1">
      <w:r w:rsidRPr="005A49A1">
        <w:t xml:space="preserve">Microsoft </w:t>
      </w:r>
      <w:r w:rsidR="00C87D1B" w:rsidRPr="005A49A1">
        <w:t xml:space="preserve">Enterprise Data Science </w:t>
      </w:r>
      <w:r w:rsidR="006544ED" w:rsidRPr="005A49A1">
        <w:t>w</w:t>
      </w:r>
      <w:r w:rsidR="00C87D1B" w:rsidRPr="005A49A1">
        <w:t xml:space="preserve">as </w:t>
      </w:r>
      <w:r w:rsidR="006544ED" w:rsidRPr="005A49A1">
        <w:t xml:space="preserve">the </w:t>
      </w:r>
      <w:r w:rsidRPr="005A49A1">
        <w:t xml:space="preserve">shared services group </w:t>
      </w:r>
      <w:r w:rsidR="006544ED" w:rsidRPr="005A49A1">
        <w:t>that helped</w:t>
      </w:r>
      <w:r w:rsidR="00C87D1B" w:rsidRPr="005A49A1">
        <w:t xml:space="preserve"> internal Microsoft business units </w:t>
      </w:r>
      <w:r w:rsidR="00AC7896" w:rsidRPr="005A49A1">
        <w:t>initiate</w:t>
      </w:r>
      <w:r w:rsidR="00C87D1B" w:rsidRPr="005A49A1">
        <w:t xml:space="preserve"> and execute AI projects</w:t>
      </w:r>
      <w:r w:rsidRPr="005A49A1">
        <w:t>.</w:t>
      </w:r>
      <w:r w:rsidR="000827BE" w:rsidRPr="005A49A1">
        <w:t xml:space="preserve"> The group’s objective was to learn </w:t>
      </w:r>
      <w:r w:rsidR="005D7064" w:rsidRPr="005A49A1">
        <w:t xml:space="preserve">from its </w:t>
      </w:r>
      <w:r w:rsidR="000827BE" w:rsidRPr="005A49A1">
        <w:t>internal engagements and</w:t>
      </w:r>
      <w:r w:rsidR="00787B96" w:rsidRPr="005A49A1">
        <w:t xml:space="preserve">, over time, </w:t>
      </w:r>
      <w:r w:rsidR="005D7064" w:rsidRPr="005A49A1">
        <w:t xml:space="preserve">diffuse </w:t>
      </w:r>
      <w:r w:rsidR="00787B96" w:rsidRPr="005A49A1">
        <w:t xml:space="preserve">what </w:t>
      </w:r>
      <w:r w:rsidR="005D7064" w:rsidRPr="005A49A1">
        <w:t xml:space="preserve">it had </w:t>
      </w:r>
      <w:r w:rsidR="00787B96" w:rsidRPr="005A49A1">
        <w:t xml:space="preserve">learned </w:t>
      </w:r>
      <w:r w:rsidR="005D7064" w:rsidRPr="005A49A1">
        <w:t xml:space="preserve">throughout </w:t>
      </w:r>
      <w:r w:rsidR="00787B96" w:rsidRPr="005A49A1">
        <w:t>the company in the form of better data science capability</w:t>
      </w:r>
      <w:r w:rsidR="000827BE" w:rsidRPr="005A49A1">
        <w:t>.</w:t>
      </w:r>
      <w:r w:rsidR="00B81EF5" w:rsidRPr="005A49A1">
        <w:t xml:space="preserve"> </w:t>
      </w:r>
      <w:r w:rsidR="00937227" w:rsidRPr="005A49A1">
        <w:t>Enterprise Data Science participated on the AI project team</w:t>
      </w:r>
      <w:r w:rsidR="00175CED" w:rsidRPr="005A49A1">
        <w:t xml:space="preserve"> </w:t>
      </w:r>
      <w:r w:rsidR="00937227" w:rsidRPr="005A49A1">
        <w:t xml:space="preserve">that </w:t>
      </w:r>
      <w:r w:rsidR="00175CED" w:rsidRPr="005A49A1">
        <w:t xml:space="preserve">developed </w:t>
      </w:r>
      <w:r w:rsidR="003279F6" w:rsidRPr="005A49A1">
        <w:t>an</w:t>
      </w:r>
      <w:r w:rsidR="00B81EF5" w:rsidRPr="005A49A1">
        <w:t xml:space="preserve"> AI model for RE&amp;F to predict building occupancy</w:t>
      </w:r>
      <w:r w:rsidR="009C29E0" w:rsidRPr="005A49A1">
        <w:t>,</w:t>
      </w:r>
      <w:r w:rsidR="00B81EF5" w:rsidRPr="005A49A1">
        <w:t xml:space="preserve"> then later </w:t>
      </w:r>
      <w:r w:rsidR="00937227" w:rsidRPr="005A49A1">
        <w:t xml:space="preserve">helped </w:t>
      </w:r>
      <w:r w:rsidR="009C29E0" w:rsidRPr="005A49A1">
        <w:t xml:space="preserve">to </w:t>
      </w:r>
      <w:r w:rsidR="00B81EF5" w:rsidRPr="005A49A1">
        <w:t xml:space="preserve">recontextualize </w:t>
      </w:r>
      <w:r w:rsidR="00175CED" w:rsidRPr="005A49A1">
        <w:t xml:space="preserve">the model </w:t>
      </w:r>
      <w:r w:rsidR="00B81EF5" w:rsidRPr="005A49A1">
        <w:t xml:space="preserve">for </w:t>
      </w:r>
      <w:r w:rsidR="00B271FC" w:rsidRPr="005A49A1">
        <w:t>a variety of use cases for Microsoft and its customers.</w:t>
      </w:r>
      <w:r w:rsidR="00F5387F" w:rsidRPr="005A49A1">
        <w:t xml:space="preserve"> The group knew from experience that </w:t>
      </w:r>
      <w:r w:rsidR="00F235A8" w:rsidRPr="005A49A1">
        <w:t xml:space="preserve">stakeholders </w:t>
      </w:r>
      <w:r w:rsidR="00F5387F" w:rsidRPr="005A49A1">
        <w:t xml:space="preserve">would balk at </w:t>
      </w:r>
      <w:r w:rsidR="00F235A8" w:rsidRPr="005A49A1">
        <w:t>supporting AI</w:t>
      </w:r>
      <w:r w:rsidR="00F5387F" w:rsidRPr="005A49A1">
        <w:t xml:space="preserve"> </w:t>
      </w:r>
      <w:r w:rsidR="00C17974" w:rsidRPr="005A49A1">
        <w:t xml:space="preserve">if </w:t>
      </w:r>
      <w:r w:rsidR="00F5387F" w:rsidRPr="005A49A1">
        <w:t xml:space="preserve">they </w:t>
      </w:r>
      <w:r w:rsidR="003279F6" w:rsidRPr="005A49A1">
        <w:t xml:space="preserve">didn’t </w:t>
      </w:r>
      <w:r w:rsidR="00F5387F" w:rsidRPr="005A49A1">
        <w:t>fully understand</w:t>
      </w:r>
      <w:r w:rsidR="00C17974" w:rsidRPr="005A49A1">
        <w:t xml:space="preserve"> it</w:t>
      </w:r>
      <w:r w:rsidR="00F5387F" w:rsidRPr="005A49A1">
        <w:t>, and so</w:t>
      </w:r>
      <w:r w:rsidR="00C17974" w:rsidRPr="005A49A1">
        <w:t xml:space="preserve"> </w:t>
      </w:r>
      <w:r w:rsidR="00F235A8" w:rsidRPr="005A49A1">
        <w:t>began adopting practices to build AIX</w:t>
      </w:r>
      <w:r w:rsidR="009C29E0" w:rsidRPr="005A49A1">
        <w:t xml:space="preserve"> capability</w:t>
      </w:r>
      <w:r w:rsidR="00C17974" w:rsidRPr="005A49A1">
        <w:t xml:space="preserve">. </w:t>
      </w:r>
    </w:p>
    <w:p w14:paraId="1644E59C" w14:textId="77777777" w:rsidR="00C87D1B" w:rsidRPr="005A49A1" w:rsidRDefault="00C87D1B" w:rsidP="005A49A1"/>
    <w:p w14:paraId="19F18D1F" w14:textId="4A953126" w:rsidR="00E4018F" w:rsidRPr="005A49A1" w:rsidRDefault="002E5B78" w:rsidP="005A49A1">
      <w:r w:rsidRPr="005A49A1">
        <w:t>Value Formulation</w:t>
      </w:r>
      <w:r w:rsidR="005701C1" w:rsidRPr="005A49A1">
        <w:t xml:space="preserve"> Practices</w:t>
      </w:r>
    </w:p>
    <w:p w14:paraId="7D227E63" w14:textId="50F09B5F" w:rsidR="007241E7" w:rsidRPr="005A49A1" w:rsidRDefault="00695F99" w:rsidP="005A49A1">
      <w:r w:rsidRPr="005A49A1">
        <w:t xml:space="preserve">To address </w:t>
      </w:r>
      <w:r w:rsidR="009C29E0" w:rsidRPr="005A49A1">
        <w:t xml:space="preserve">the </w:t>
      </w:r>
      <w:r w:rsidR="00062631" w:rsidRPr="005A49A1">
        <w:t xml:space="preserve">unproven nature of AI, </w:t>
      </w:r>
      <w:r w:rsidR="00A97807" w:rsidRPr="005A49A1">
        <w:t xml:space="preserve">Microsoft’s </w:t>
      </w:r>
      <w:r w:rsidR="00DE2A2D" w:rsidRPr="005A49A1">
        <w:t xml:space="preserve">AI teams </w:t>
      </w:r>
      <w:r w:rsidR="001F1EBF" w:rsidRPr="005A49A1">
        <w:t>tracked AI value consistent with</w:t>
      </w:r>
      <w:r w:rsidR="00DE2A2D" w:rsidRPr="005A49A1">
        <w:t xml:space="preserve"> the goals of each </w:t>
      </w:r>
      <w:r w:rsidR="009C29E0" w:rsidRPr="005A49A1">
        <w:t xml:space="preserve">case’s </w:t>
      </w:r>
      <w:r w:rsidR="00DE2A2D" w:rsidRPr="005A49A1">
        <w:t>distinct stakeholders</w:t>
      </w:r>
      <w:r w:rsidR="00E2278B" w:rsidRPr="005A49A1">
        <w:t xml:space="preserve">. For example, </w:t>
      </w:r>
      <w:r w:rsidR="0036433B" w:rsidRPr="005A49A1">
        <w:t xml:space="preserve">for early projects championed by facilities leaders who managed space optimization, </w:t>
      </w:r>
      <w:r w:rsidR="00F23269" w:rsidRPr="005A49A1">
        <w:t xml:space="preserve">the </w:t>
      </w:r>
      <w:r w:rsidR="003279F6" w:rsidRPr="005A49A1">
        <w:t xml:space="preserve">AI </w:t>
      </w:r>
      <w:r w:rsidR="00F23269" w:rsidRPr="005A49A1">
        <w:t xml:space="preserve">project team </w:t>
      </w:r>
      <w:r w:rsidR="00F7353F" w:rsidRPr="005A49A1">
        <w:t>monitored</w:t>
      </w:r>
      <w:r w:rsidR="00F23269" w:rsidRPr="005A49A1">
        <w:t xml:space="preserve"> building </w:t>
      </w:r>
      <w:r w:rsidR="0036433B" w:rsidRPr="005A49A1">
        <w:t>occupancy</w:t>
      </w:r>
      <w:r w:rsidR="00202F00" w:rsidRPr="005A49A1">
        <w:t>,</w:t>
      </w:r>
      <w:r w:rsidR="0036433B" w:rsidRPr="005A49A1">
        <w:t xml:space="preserve"> </w:t>
      </w:r>
      <w:r w:rsidR="00D7368C" w:rsidRPr="005A49A1">
        <w:t xml:space="preserve">which </w:t>
      </w:r>
      <w:r w:rsidR="0036433B" w:rsidRPr="005A49A1">
        <w:t>surface</w:t>
      </w:r>
      <w:r w:rsidR="005B5FF7" w:rsidRPr="005A49A1">
        <w:t>d</w:t>
      </w:r>
      <w:r w:rsidR="0036433B" w:rsidRPr="005A49A1">
        <w:t xml:space="preserve"> opportunities for</w:t>
      </w:r>
      <w:r w:rsidR="00F23269" w:rsidRPr="005A49A1">
        <w:t xml:space="preserve"> cost reduction</w:t>
      </w:r>
      <w:r w:rsidR="006B2A95" w:rsidRPr="005A49A1">
        <w:t>s</w:t>
      </w:r>
      <w:r w:rsidR="00F23269" w:rsidRPr="005A49A1">
        <w:t xml:space="preserve">. </w:t>
      </w:r>
      <w:r w:rsidR="00A21F21" w:rsidRPr="005A49A1">
        <w:t>T</w:t>
      </w:r>
      <w:r w:rsidR="008F6AAC" w:rsidRPr="005A49A1">
        <w:t xml:space="preserve">he AI model was </w:t>
      </w:r>
      <w:r w:rsidR="0036433B" w:rsidRPr="005A49A1">
        <w:t xml:space="preserve">later </w:t>
      </w:r>
      <w:r w:rsidR="008F6AAC" w:rsidRPr="005A49A1">
        <w:t>recontextualized to</w:t>
      </w:r>
      <w:r w:rsidR="000F3D27" w:rsidRPr="005A49A1">
        <w:t xml:space="preserve"> generate a dynamic HVAC schedule that </w:t>
      </w:r>
      <w:r w:rsidR="00EE31B2" w:rsidRPr="005A49A1">
        <w:t xml:space="preserve">automatically adjusted </w:t>
      </w:r>
      <w:r w:rsidR="00A21F21" w:rsidRPr="005A49A1">
        <w:t xml:space="preserve">heating and cooling patterns of </w:t>
      </w:r>
      <w:r w:rsidR="008F6AAC" w:rsidRPr="005A49A1">
        <w:t>Microsoft building HVAC systems</w:t>
      </w:r>
      <w:r w:rsidR="00EE31B2" w:rsidRPr="005A49A1">
        <w:t xml:space="preserve"> and </w:t>
      </w:r>
      <w:r w:rsidR="00202F00" w:rsidRPr="005A49A1">
        <w:t xml:space="preserve">produced </w:t>
      </w:r>
      <w:r w:rsidR="00A21F21" w:rsidRPr="005A49A1">
        <w:t>significant cost savings</w:t>
      </w:r>
      <w:r w:rsidR="00B1229E" w:rsidRPr="005A49A1">
        <w:t xml:space="preserve">. </w:t>
      </w:r>
      <w:r w:rsidR="00175CED" w:rsidRPr="005A49A1">
        <w:t>When possible, t</w:t>
      </w:r>
      <w:r w:rsidR="00B1229E" w:rsidRPr="005A49A1">
        <w:t xml:space="preserve">he project team also </w:t>
      </w:r>
      <w:r w:rsidR="001C08B2" w:rsidRPr="005A49A1">
        <w:t>identified value for indirect stakeholders</w:t>
      </w:r>
      <w:r w:rsidR="00ED1CF3" w:rsidRPr="005A49A1">
        <w:t>, such as that</w:t>
      </w:r>
      <w:r w:rsidR="006A1928" w:rsidRPr="005A49A1">
        <w:t xml:space="preserve"> the</w:t>
      </w:r>
      <w:r w:rsidR="00E2278B" w:rsidRPr="005A49A1">
        <w:t xml:space="preserve"> </w:t>
      </w:r>
      <w:r w:rsidR="00A2375B" w:rsidRPr="005A49A1">
        <w:t xml:space="preserve">optimized </w:t>
      </w:r>
      <w:r w:rsidR="00E2278B" w:rsidRPr="005A49A1">
        <w:t>HVAC schedule increased employee comfort, which helped employees be more focused and productive.</w:t>
      </w:r>
    </w:p>
    <w:p w14:paraId="2A080FDC" w14:textId="125521B3" w:rsidR="005701C1" w:rsidRPr="005A49A1" w:rsidRDefault="005701C1" w:rsidP="005A49A1"/>
    <w:p w14:paraId="51639D2B" w14:textId="5C597BA0" w:rsidR="005701C1" w:rsidRPr="005A49A1" w:rsidRDefault="00994CAE" w:rsidP="005A49A1">
      <w:r w:rsidRPr="005A49A1">
        <w:t>V</w:t>
      </w:r>
      <w:r w:rsidR="00A56C2C" w:rsidRPr="005A49A1">
        <w:t xml:space="preserve">alue formulation practices Microsoft </w:t>
      </w:r>
      <w:r w:rsidRPr="005A49A1">
        <w:t xml:space="preserve">used </w:t>
      </w:r>
      <w:r w:rsidR="0001437E" w:rsidRPr="005A49A1">
        <w:t xml:space="preserve">here </w:t>
      </w:r>
      <w:r w:rsidR="00A56C2C" w:rsidRPr="005A49A1">
        <w:t>included</w:t>
      </w:r>
      <w:r w:rsidR="005A49A1">
        <w:t xml:space="preserve"> t</w:t>
      </w:r>
      <w:r w:rsidR="0027479E" w:rsidRPr="005A49A1">
        <w:t xml:space="preserve">racking </w:t>
      </w:r>
      <w:r w:rsidR="006262BD" w:rsidRPr="005A49A1">
        <w:t>AI value</w:t>
      </w:r>
      <w:r w:rsidR="005A49A1">
        <w:t xml:space="preserve"> and m</w:t>
      </w:r>
      <w:r w:rsidR="0027479E" w:rsidRPr="005A49A1">
        <w:t>anaging multi</w:t>
      </w:r>
      <w:r w:rsidR="006262BD" w:rsidRPr="005A49A1">
        <w:t>-stakeholder value proposition</w:t>
      </w:r>
      <w:r w:rsidR="0027479E" w:rsidRPr="005A49A1">
        <w:t>s</w:t>
      </w:r>
      <w:r w:rsidR="005A49A1">
        <w:t>.</w:t>
      </w:r>
    </w:p>
    <w:p w14:paraId="6A1B6B12" w14:textId="77777777" w:rsidR="00A658AD" w:rsidRPr="005A49A1" w:rsidRDefault="00A658AD" w:rsidP="005A49A1"/>
    <w:p w14:paraId="508BA80A" w14:textId="77777777" w:rsidR="00E4018F" w:rsidRPr="005A49A1" w:rsidRDefault="005701C1" w:rsidP="005A49A1">
      <w:r w:rsidRPr="005A49A1">
        <w:t>Decision Tracing Practices</w:t>
      </w:r>
    </w:p>
    <w:p w14:paraId="28B031C5" w14:textId="3BD5F1CC" w:rsidR="006A3536" w:rsidRPr="005A49A1" w:rsidRDefault="001806A1" w:rsidP="005A49A1">
      <w:r w:rsidRPr="005A49A1">
        <w:t>To address model opacity</w:t>
      </w:r>
      <w:r w:rsidR="003124D7" w:rsidRPr="005A49A1">
        <w:t>, the</w:t>
      </w:r>
      <w:r w:rsidR="00D31A34" w:rsidRPr="005A49A1">
        <w:t xml:space="preserve"> project team regularly </w:t>
      </w:r>
      <w:r w:rsidR="0027479E" w:rsidRPr="005A49A1">
        <w:t xml:space="preserve">described </w:t>
      </w:r>
      <w:r w:rsidR="001B78EF" w:rsidRPr="005A49A1">
        <w:t xml:space="preserve">AI model </w:t>
      </w:r>
      <w:r w:rsidR="009C75E8" w:rsidRPr="005A49A1">
        <w:t>mechanics</w:t>
      </w:r>
      <w:r w:rsidR="001B78EF" w:rsidRPr="005A49A1">
        <w:t xml:space="preserve"> to </w:t>
      </w:r>
      <w:r w:rsidR="00D31A34" w:rsidRPr="005A49A1">
        <w:t>key stakeholders</w:t>
      </w:r>
      <w:r w:rsidR="00D900D8" w:rsidRPr="005A49A1">
        <w:t xml:space="preserve">, using diagrams and charts to lay bare and explain the model dynamics </w:t>
      </w:r>
      <w:r w:rsidR="00B579DA" w:rsidRPr="005A49A1">
        <w:t xml:space="preserve">in </w:t>
      </w:r>
      <w:r w:rsidR="00D900D8" w:rsidRPr="005A49A1">
        <w:t xml:space="preserve">play. The team also </w:t>
      </w:r>
      <w:r w:rsidR="0027479E" w:rsidRPr="005A49A1">
        <w:t xml:space="preserve">worked with </w:t>
      </w:r>
      <w:r w:rsidR="00626D82" w:rsidRPr="005A49A1">
        <w:t xml:space="preserve">domain </w:t>
      </w:r>
      <w:r w:rsidR="0027479E" w:rsidRPr="005A49A1">
        <w:t xml:space="preserve">experts </w:t>
      </w:r>
      <w:r w:rsidR="009D2BEC" w:rsidRPr="005A49A1">
        <w:t xml:space="preserve">to </w:t>
      </w:r>
      <w:r w:rsidR="002D1DEC" w:rsidRPr="005A49A1">
        <w:t xml:space="preserve">scrutinize the evidence behind model predictions and </w:t>
      </w:r>
      <w:r w:rsidR="009D2BEC" w:rsidRPr="005A49A1">
        <w:t>adapt</w:t>
      </w:r>
      <w:r w:rsidR="003877F2" w:rsidRPr="005A49A1">
        <w:t xml:space="preserve"> </w:t>
      </w:r>
      <w:r w:rsidR="0027479E" w:rsidRPr="005A49A1">
        <w:t xml:space="preserve">model </w:t>
      </w:r>
      <w:r w:rsidR="00EE40E6" w:rsidRPr="005A49A1">
        <w:t>logic</w:t>
      </w:r>
      <w:r w:rsidR="002D1DEC" w:rsidRPr="005A49A1">
        <w:t xml:space="preserve"> accordingly</w:t>
      </w:r>
      <w:r w:rsidR="00D31A34" w:rsidRPr="005A49A1">
        <w:t>.</w:t>
      </w:r>
      <w:r w:rsidR="00BA2DE6" w:rsidRPr="005A49A1">
        <w:t xml:space="preserve"> </w:t>
      </w:r>
      <w:r w:rsidR="00B579DA" w:rsidRPr="005A49A1">
        <w:t>T</w:t>
      </w:r>
      <w:r w:rsidR="002D1DEC" w:rsidRPr="005A49A1">
        <w:t xml:space="preserve">hese practices </w:t>
      </w:r>
      <w:r w:rsidR="00E37350" w:rsidRPr="005A49A1">
        <w:t>educate</w:t>
      </w:r>
      <w:r w:rsidR="00BA2DE6" w:rsidRPr="005A49A1">
        <w:t>d</w:t>
      </w:r>
      <w:r w:rsidR="00E37350" w:rsidRPr="005A49A1">
        <w:t xml:space="preserve"> </w:t>
      </w:r>
      <w:r w:rsidR="00B579DA" w:rsidRPr="005A49A1">
        <w:t xml:space="preserve">both </w:t>
      </w:r>
      <w:r w:rsidR="00BA2DE6" w:rsidRPr="005A49A1">
        <w:t xml:space="preserve">the </w:t>
      </w:r>
      <w:r w:rsidR="00E37350" w:rsidRPr="005A49A1">
        <w:t xml:space="preserve">stakeholders and </w:t>
      </w:r>
      <w:r w:rsidR="000144E2" w:rsidRPr="005A49A1">
        <w:t xml:space="preserve">the AI team </w:t>
      </w:r>
      <w:r w:rsidR="00B579DA" w:rsidRPr="005A49A1">
        <w:t xml:space="preserve">regarding </w:t>
      </w:r>
      <w:r w:rsidR="00866084" w:rsidRPr="005A49A1">
        <w:t>if</w:t>
      </w:r>
      <w:r w:rsidR="00B579DA" w:rsidRPr="005A49A1">
        <w:t xml:space="preserve"> and how a model was producing accurate results</w:t>
      </w:r>
      <w:r w:rsidR="00E37350" w:rsidRPr="005A49A1">
        <w:t>.</w:t>
      </w:r>
    </w:p>
    <w:p w14:paraId="3E530581" w14:textId="77777777" w:rsidR="007C38B1" w:rsidRPr="005A49A1" w:rsidRDefault="007C38B1" w:rsidP="005A49A1"/>
    <w:p w14:paraId="61E2F710" w14:textId="5861B44D" w:rsidR="002A0CEB" w:rsidRPr="005A49A1" w:rsidRDefault="00994CAE" w:rsidP="005A49A1">
      <w:r w:rsidRPr="005A49A1">
        <w:t>D</w:t>
      </w:r>
      <w:r w:rsidR="00A56C2C" w:rsidRPr="005A49A1">
        <w:t xml:space="preserve">ecision tracing practices Microsoft </w:t>
      </w:r>
      <w:r w:rsidRPr="005A49A1">
        <w:t>used</w:t>
      </w:r>
      <w:r w:rsidR="0001437E" w:rsidRPr="005A49A1">
        <w:t xml:space="preserve"> here</w:t>
      </w:r>
      <w:r w:rsidRPr="005A49A1">
        <w:t xml:space="preserve"> </w:t>
      </w:r>
      <w:r w:rsidR="00A56C2C" w:rsidRPr="005A49A1">
        <w:t>include</w:t>
      </w:r>
      <w:r w:rsidR="005A49A1">
        <w:t>d d</w:t>
      </w:r>
      <w:r w:rsidR="0027479E" w:rsidRPr="005A49A1">
        <w:t xml:space="preserve">escribing </w:t>
      </w:r>
      <w:r w:rsidR="00E15BB8" w:rsidRPr="005A49A1">
        <w:t xml:space="preserve">the </w:t>
      </w:r>
      <w:r w:rsidR="002A0CEB" w:rsidRPr="005A49A1">
        <w:t>model’s inner</w:t>
      </w:r>
      <w:r w:rsidR="00C03941" w:rsidRPr="005A49A1">
        <w:t xml:space="preserve"> </w:t>
      </w:r>
      <w:r w:rsidR="002A0CEB" w:rsidRPr="005A49A1">
        <w:t xml:space="preserve">workings </w:t>
      </w:r>
      <w:r w:rsidR="0027479E" w:rsidRPr="005A49A1">
        <w:t>to stakeholders</w:t>
      </w:r>
      <w:r w:rsidR="005A49A1">
        <w:t>, c</w:t>
      </w:r>
      <w:r w:rsidR="002D1DEC" w:rsidRPr="005A49A1">
        <w:t>ommunicating the model’s logic to stakeholders using visualizations</w:t>
      </w:r>
      <w:r w:rsidR="00874D54" w:rsidRPr="005A49A1">
        <w:t>, and</w:t>
      </w:r>
      <w:r w:rsidR="005A49A1">
        <w:t xml:space="preserve"> i</w:t>
      </w:r>
      <w:r w:rsidR="002A0CEB" w:rsidRPr="005A49A1">
        <w:t>nvolving domain experts in adapting model logic</w:t>
      </w:r>
      <w:r w:rsidR="005A49A1">
        <w:t>.</w:t>
      </w:r>
    </w:p>
    <w:p w14:paraId="1ECB4EEB" w14:textId="77777777" w:rsidR="007563EC" w:rsidRPr="005A49A1" w:rsidRDefault="007563EC" w:rsidP="005A49A1"/>
    <w:p w14:paraId="3D9FA507" w14:textId="77777777" w:rsidR="00E4018F" w:rsidRPr="005A49A1" w:rsidRDefault="005701C1" w:rsidP="005A49A1">
      <w:r w:rsidRPr="005A49A1">
        <w:t>Bias Remediation Practices</w:t>
      </w:r>
    </w:p>
    <w:p w14:paraId="58AE3C19" w14:textId="061534DD" w:rsidR="009272EE" w:rsidRPr="005A49A1" w:rsidRDefault="00F7404C" w:rsidP="005A49A1">
      <w:r w:rsidRPr="005A49A1">
        <w:t xml:space="preserve">Addressing model drift </w:t>
      </w:r>
      <w:r w:rsidR="00D6512C" w:rsidRPr="005A49A1">
        <w:t xml:space="preserve">involved </w:t>
      </w:r>
      <w:r w:rsidR="006F32A1" w:rsidRPr="005A49A1">
        <w:t xml:space="preserve">exposing model outputs </w:t>
      </w:r>
      <w:r w:rsidR="00A80B1F" w:rsidRPr="005A49A1">
        <w:t xml:space="preserve">to stakeholders </w:t>
      </w:r>
      <w:r w:rsidR="006F32A1" w:rsidRPr="005A49A1">
        <w:t xml:space="preserve">and </w:t>
      </w:r>
      <w:r w:rsidR="006A6FDE" w:rsidRPr="005A49A1">
        <w:t>identifying</w:t>
      </w:r>
      <w:r w:rsidR="00C16D2D" w:rsidRPr="005A49A1">
        <w:t xml:space="preserve"> </w:t>
      </w:r>
      <w:r w:rsidR="006F32A1" w:rsidRPr="005A49A1">
        <w:t xml:space="preserve">potential </w:t>
      </w:r>
      <w:r w:rsidR="00C16D2D" w:rsidRPr="005A49A1">
        <w:t>bias</w:t>
      </w:r>
      <w:r w:rsidR="006767D4" w:rsidRPr="005A49A1">
        <w:t xml:space="preserve">. </w:t>
      </w:r>
      <w:r w:rsidR="0042532E" w:rsidRPr="005A49A1">
        <w:t xml:space="preserve">When </w:t>
      </w:r>
      <w:r w:rsidR="00BA1F9F" w:rsidRPr="005A49A1">
        <w:t>the project team discover</w:t>
      </w:r>
      <w:r w:rsidR="00180520" w:rsidRPr="005A49A1">
        <w:t>ed</w:t>
      </w:r>
      <w:r w:rsidR="00BA1F9F" w:rsidRPr="005A49A1">
        <w:t xml:space="preserve"> an unusual pattern, stakeholders </w:t>
      </w:r>
      <w:r w:rsidR="00D50D98" w:rsidRPr="005A49A1">
        <w:t xml:space="preserve">would </w:t>
      </w:r>
      <w:r w:rsidR="0042532E" w:rsidRPr="005A49A1">
        <w:t>review</w:t>
      </w:r>
      <w:r w:rsidR="00BA1F9F" w:rsidRPr="005A49A1">
        <w:t xml:space="preserve"> </w:t>
      </w:r>
      <w:r w:rsidR="00A2375B" w:rsidRPr="005A49A1">
        <w:t xml:space="preserve">the pattern </w:t>
      </w:r>
      <w:r w:rsidR="00BA1F9F" w:rsidRPr="005A49A1">
        <w:t xml:space="preserve">to </w:t>
      </w:r>
      <w:r w:rsidR="00D50D98" w:rsidRPr="005A49A1">
        <w:t xml:space="preserve">help </w:t>
      </w:r>
      <w:r w:rsidR="00BA1F9F" w:rsidRPr="005A49A1">
        <w:t xml:space="preserve">make sense of it. In one case, </w:t>
      </w:r>
      <w:r w:rsidR="00D50D98" w:rsidRPr="005A49A1">
        <w:t xml:space="preserve">when </w:t>
      </w:r>
      <w:r w:rsidR="00A2375B" w:rsidRPr="005A49A1">
        <w:t xml:space="preserve">results from </w:t>
      </w:r>
      <w:r w:rsidR="00BA1F9F" w:rsidRPr="005A49A1">
        <w:t>the AI model suggested that a building was vacant</w:t>
      </w:r>
      <w:r w:rsidR="00D50D98" w:rsidRPr="005A49A1">
        <w:t>,</w:t>
      </w:r>
      <w:r w:rsidR="00BA1F9F" w:rsidRPr="005A49A1">
        <w:t xml:space="preserve"> the stakeholders confirmed</w:t>
      </w:r>
      <w:r w:rsidR="00D50D98" w:rsidRPr="005A49A1">
        <w:t xml:space="preserve"> it, responding</w:t>
      </w:r>
      <w:r w:rsidR="00BA1F9F" w:rsidRPr="005A49A1">
        <w:t xml:space="preserve"> that</w:t>
      </w:r>
      <w:r w:rsidR="00D50D98" w:rsidRPr="005A49A1">
        <w:t xml:space="preserve"> </w:t>
      </w:r>
      <w:r w:rsidR="00BA1F9F" w:rsidRPr="005A49A1">
        <w:t xml:space="preserve">a group of workers had just moved out of </w:t>
      </w:r>
      <w:r w:rsidR="00D50D98" w:rsidRPr="005A49A1">
        <w:t xml:space="preserve">the </w:t>
      </w:r>
      <w:r w:rsidR="00BA1F9F" w:rsidRPr="005A49A1">
        <w:t xml:space="preserve">building. </w:t>
      </w:r>
      <w:r w:rsidR="003D0038" w:rsidRPr="005A49A1">
        <w:t xml:space="preserve">To prevent rare </w:t>
      </w:r>
      <w:r w:rsidR="00060A9F" w:rsidRPr="005A49A1">
        <w:t>building-use patterns from distorting model results, the</w:t>
      </w:r>
      <w:r w:rsidR="008F3854" w:rsidRPr="005A49A1">
        <w:t xml:space="preserve"> AI project team reviewed datasets and excluded </w:t>
      </w:r>
      <w:r w:rsidR="00060A9F" w:rsidRPr="005A49A1">
        <w:t xml:space="preserve">exceptions </w:t>
      </w:r>
      <w:r w:rsidR="008F3854" w:rsidRPr="005A49A1">
        <w:t xml:space="preserve">from the training data sets. </w:t>
      </w:r>
      <w:r w:rsidR="003875E7" w:rsidRPr="005A49A1">
        <w:t>T</w:t>
      </w:r>
      <w:r w:rsidR="008F3854" w:rsidRPr="005A49A1">
        <w:t xml:space="preserve">he team </w:t>
      </w:r>
      <w:r w:rsidR="003875E7" w:rsidRPr="005A49A1">
        <w:t xml:space="preserve">also </w:t>
      </w:r>
      <w:r w:rsidR="008F3854" w:rsidRPr="005A49A1">
        <w:t xml:space="preserve">audited model results by comparing them with results </w:t>
      </w:r>
      <w:r w:rsidR="00A17BD5" w:rsidRPr="005A49A1">
        <w:t xml:space="preserve">obtained </w:t>
      </w:r>
      <w:r w:rsidR="008F3854" w:rsidRPr="005A49A1">
        <w:t>from other</w:t>
      </w:r>
      <w:r w:rsidR="00A17BD5" w:rsidRPr="005A49A1">
        <w:t xml:space="preserve"> investigations</w:t>
      </w:r>
      <w:r w:rsidR="008F3854" w:rsidRPr="005A49A1">
        <w:t xml:space="preserve">. </w:t>
      </w:r>
      <w:r w:rsidR="00A17BD5" w:rsidRPr="005A49A1">
        <w:t>For example</w:t>
      </w:r>
      <w:r w:rsidR="00A4304E" w:rsidRPr="005A49A1">
        <w:t xml:space="preserve">, as a part of an unrelated effort, another company physically surveyed a Microsoft office building to determine occupancy of open spaces. </w:t>
      </w:r>
      <w:r w:rsidR="00584C98" w:rsidRPr="005A49A1">
        <w:t xml:space="preserve">Data scientists from the AI </w:t>
      </w:r>
      <w:r w:rsidR="00A4304E" w:rsidRPr="005A49A1">
        <w:t xml:space="preserve">project team were able to validate some of the team’s occupancy model by comparing outcomes </w:t>
      </w:r>
      <w:r w:rsidR="00584C98" w:rsidRPr="005A49A1">
        <w:t xml:space="preserve">from the model </w:t>
      </w:r>
      <w:r w:rsidR="00A4304E" w:rsidRPr="005A49A1">
        <w:t>with findings from the physical occupancy survey.</w:t>
      </w:r>
      <w:r w:rsidR="008F1159" w:rsidRPr="005A49A1">
        <w:t xml:space="preserve"> </w:t>
      </w:r>
    </w:p>
    <w:p w14:paraId="3F4EB2B3" w14:textId="77777777" w:rsidR="005701C1" w:rsidRPr="005A49A1" w:rsidRDefault="005701C1" w:rsidP="005A49A1"/>
    <w:p w14:paraId="071CF598" w14:textId="5AFF3382" w:rsidR="00A51FEE" w:rsidRPr="005A49A1" w:rsidRDefault="00866084" w:rsidP="005A49A1">
      <w:r w:rsidRPr="005A49A1">
        <w:t>B</w:t>
      </w:r>
      <w:r w:rsidR="00A56C2C" w:rsidRPr="005A49A1">
        <w:t xml:space="preserve">ias remediation practices Microsoft </w:t>
      </w:r>
      <w:r w:rsidRPr="005A49A1">
        <w:t xml:space="preserve">used </w:t>
      </w:r>
      <w:r w:rsidR="0001437E" w:rsidRPr="005A49A1">
        <w:t xml:space="preserve">here </w:t>
      </w:r>
      <w:r w:rsidR="00A56C2C" w:rsidRPr="005A49A1">
        <w:t>included</w:t>
      </w:r>
      <w:r w:rsidR="005A49A1">
        <w:t xml:space="preserve"> i</w:t>
      </w:r>
      <w:r w:rsidR="00411D6C" w:rsidRPr="005A49A1">
        <w:t>nvolving domain experts in reviewing and justifying the AI model’s output</w:t>
      </w:r>
      <w:r w:rsidR="005A49A1">
        <w:t>, e</w:t>
      </w:r>
      <w:r w:rsidR="00A51FEE" w:rsidRPr="005A49A1">
        <w:t>xamining data for bias potential</w:t>
      </w:r>
      <w:r w:rsidR="005A49A1">
        <w:t>, a</w:t>
      </w:r>
      <w:r w:rsidR="00A51FEE" w:rsidRPr="005A49A1">
        <w:t>uditing the AI model’s output</w:t>
      </w:r>
      <w:r w:rsidR="00874D54" w:rsidRPr="005A49A1">
        <w:t>, and</w:t>
      </w:r>
      <w:r w:rsidR="005A49A1">
        <w:t xml:space="preserve"> c</w:t>
      </w:r>
      <w:r w:rsidR="00324298" w:rsidRPr="005A49A1">
        <w:t>omparing</w:t>
      </w:r>
      <w:r w:rsidR="00584C98" w:rsidRPr="005A49A1">
        <w:t xml:space="preserve"> </w:t>
      </w:r>
      <w:r w:rsidR="00A51FEE" w:rsidRPr="005A49A1">
        <w:t>human</w:t>
      </w:r>
      <w:r w:rsidR="00584C98" w:rsidRPr="005A49A1">
        <w:t>-</w:t>
      </w:r>
      <w:r w:rsidR="00A51FEE" w:rsidRPr="005A49A1">
        <w:t xml:space="preserve"> and model</w:t>
      </w:r>
      <w:r w:rsidR="00584C98" w:rsidRPr="005A49A1">
        <w:t>-generated</w:t>
      </w:r>
      <w:r w:rsidR="00A51FEE" w:rsidRPr="005A49A1">
        <w:t xml:space="preserve"> </w:t>
      </w:r>
      <w:r w:rsidR="003E6AB8" w:rsidRPr="005A49A1">
        <w:t>results</w:t>
      </w:r>
      <w:r w:rsidR="005A49A1">
        <w:t>.</w:t>
      </w:r>
    </w:p>
    <w:p w14:paraId="3E260CD3" w14:textId="54C6D0E5" w:rsidR="004809B7" w:rsidRPr="005A49A1" w:rsidRDefault="004809B7" w:rsidP="005A49A1"/>
    <w:p w14:paraId="2682A46C" w14:textId="77777777" w:rsidR="00E4018F" w:rsidRPr="005A49A1" w:rsidRDefault="005701C1" w:rsidP="005A49A1">
      <w:r w:rsidRPr="005A49A1">
        <w:t>Boundary Setting Practices</w:t>
      </w:r>
    </w:p>
    <w:p w14:paraId="19DDB4A8" w14:textId="1B66E031" w:rsidR="00734E6C" w:rsidRPr="005A49A1" w:rsidRDefault="006F32A1" w:rsidP="005A49A1">
      <w:r w:rsidRPr="005A49A1">
        <w:t>Addressing</w:t>
      </w:r>
      <w:r w:rsidR="00C16D2D" w:rsidRPr="005A49A1">
        <w:t xml:space="preserve"> </w:t>
      </w:r>
      <w:r w:rsidR="005764EC" w:rsidRPr="005A49A1">
        <w:t xml:space="preserve">AI’s </w:t>
      </w:r>
      <w:r w:rsidR="00C16D2D" w:rsidRPr="005A49A1">
        <w:t>mindless</w:t>
      </w:r>
      <w:r w:rsidR="005764EC" w:rsidRPr="005A49A1">
        <w:t>ness</w:t>
      </w:r>
      <w:r w:rsidR="00C16D2D" w:rsidRPr="005A49A1">
        <w:t xml:space="preserve"> </w:t>
      </w:r>
      <w:r w:rsidRPr="005A49A1">
        <w:t xml:space="preserve">required </w:t>
      </w:r>
      <w:r w:rsidR="002B1915" w:rsidRPr="005A49A1">
        <w:t xml:space="preserve">establishing </w:t>
      </w:r>
      <w:r w:rsidR="005764EC" w:rsidRPr="005A49A1">
        <w:t>clear boundaries for the model</w:t>
      </w:r>
      <w:r w:rsidR="002B1915" w:rsidRPr="005A49A1">
        <w:t xml:space="preserve"> and scoping </w:t>
      </w:r>
      <w:r w:rsidR="005764EC" w:rsidRPr="005A49A1">
        <w:t xml:space="preserve">the model-based </w:t>
      </w:r>
      <w:r w:rsidR="002B1915" w:rsidRPr="005A49A1">
        <w:t>actions accordingly.</w:t>
      </w:r>
      <w:r w:rsidR="00C16D2D" w:rsidRPr="005A49A1">
        <w:t xml:space="preserve"> </w:t>
      </w:r>
      <w:r w:rsidR="007E4E28" w:rsidRPr="005A49A1">
        <w:t xml:space="preserve">Many of the early occupancy projects were associated with </w:t>
      </w:r>
      <w:r w:rsidR="009D1C54" w:rsidRPr="005A49A1">
        <w:t xml:space="preserve">buildings on </w:t>
      </w:r>
      <w:r w:rsidR="007E4E28" w:rsidRPr="005A49A1">
        <w:t>Microsoft</w:t>
      </w:r>
      <w:r w:rsidR="009D1C54" w:rsidRPr="005A49A1">
        <w:t>’s</w:t>
      </w:r>
      <w:r w:rsidR="007E4E28" w:rsidRPr="005A49A1">
        <w:t xml:space="preserve"> main campus </w:t>
      </w:r>
      <w:r w:rsidR="00EB5B4D" w:rsidRPr="005A49A1">
        <w:t>at the company’s headquarters in Redmond</w:t>
      </w:r>
      <w:r w:rsidR="007E4E28" w:rsidRPr="005A49A1">
        <w:t xml:space="preserve">. Over time, the project team shifted focus to include other geographies, and discovered that </w:t>
      </w:r>
      <w:r w:rsidR="00E3240C" w:rsidRPr="005A49A1">
        <w:t>e</w:t>
      </w:r>
      <w:r w:rsidR="00FA2C38" w:rsidRPr="005A49A1">
        <w:t xml:space="preserve">ach </w:t>
      </w:r>
      <w:r w:rsidR="0017153B" w:rsidRPr="005A49A1">
        <w:t>geography</w:t>
      </w:r>
      <w:r w:rsidR="00F633E4" w:rsidRPr="005A49A1">
        <w:t xml:space="preserve"> </w:t>
      </w:r>
      <w:r w:rsidR="007E4E28" w:rsidRPr="005A49A1">
        <w:t xml:space="preserve">had </w:t>
      </w:r>
      <w:r w:rsidR="0017153B" w:rsidRPr="005A49A1">
        <w:t xml:space="preserve">its own </w:t>
      </w:r>
      <w:r w:rsidR="007E4E28" w:rsidRPr="005A49A1">
        <w:t>distinct occupancy needs.</w:t>
      </w:r>
      <w:r w:rsidR="00975500" w:rsidRPr="005A49A1">
        <w:t xml:space="preserve"> </w:t>
      </w:r>
      <w:r w:rsidR="0017153B" w:rsidRPr="005A49A1">
        <w:t xml:space="preserve">As the team examined the limitations of the model, they </w:t>
      </w:r>
      <w:r w:rsidR="00357460" w:rsidRPr="005A49A1">
        <w:t>learned</w:t>
      </w:r>
      <w:r w:rsidR="0017153B" w:rsidRPr="005A49A1">
        <w:t xml:space="preserve"> that adapting</w:t>
      </w:r>
      <w:r w:rsidR="00280ACC" w:rsidRPr="005A49A1">
        <w:t xml:space="preserve"> </w:t>
      </w:r>
      <w:r w:rsidR="003875E7" w:rsidRPr="005A49A1">
        <w:t xml:space="preserve">the </w:t>
      </w:r>
      <w:r w:rsidR="00280ACC" w:rsidRPr="005A49A1">
        <w:t xml:space="preserve">model </w:t>
      </w:r>
      <w:r w:rsidR="00AC0640" w:rsidRPr="005A49A1">
        <w:t xml:space="preserve">to new contexts </w:t>
      </w:r>
      <w:r w:rsidR="003875E7" w:rsidRPr="005A49A1">
        <w:t xml:space="preserve">required </w:t>
      </w:r>
      <w:r w:rsidR="00AC0640" w:rsidRPr="005A49A1">
        <w:t xml:space="preserve">new data collection </w:t>
      </w:r>
      <w:r w:rsidR="003875E7" w:rsidRPr="005A49A1">
        <w:t>and model training</w:t>
      </w:r>
      <w:r w:rsidR="00E3240C" w:rsidRPr="005A49A1">
        <w:t xml:space="preserve"> efforts</w:t>
      </w:r>
      <w:r w:rsidR="00A93FDE" w:rsidRPr="005A49A1">
        <w:t xml:space="preserve">. </w:t>
      </w:r>
    </w:p>
    <w:p w14:paraId="795BC86B" w14:textId="77777777" w:rsidR="005701C1" w:rsidRPr="005A49A1" w:rsidRDefault="005701C1" w:rsidP="005A49A1"/>
    <w:p w14:paraId="08E4EFF6" w14:textId="09CC5944" w:rsidR="00661A0E" w:rsidRPr="005A49A1" w:rsidRDefault="00866084" w:rsidP="005A49A1">
      <w:r w:rsidRPr="005A49A1">
        <w:t>B</w:t>
      </w:r>
      <w:r w:rsidR="00A56C2C" w:rsidRPr="005A49A1">
        <w:t>oundary setting practices Microsoft</w:t>
      </w:r>
      <w:r w:rsidRPr="005A49A1">
        <w:t xml:space="preserve"> used</w:t>
      </w:r>
      <w:r w:rsidR="00A56C2C" w:rsidRPr="005A49A1">
        <w:t xml:space="preserve"> </w:t>
      </w:r>
      <w:r w:rsidR="0001437E" w:rsidRPr="005A49A1">
        <w:t xml:space="preserve">here </w:t>
      </w:r>
      <w:r w:rsidR="00A56C2C" w:rsidRPr="005A49A1">
        <w:t>included</w:t>
      </w:r>
      <w:r w:rsidR="005A49A1">
        <w:t xml:space="preserve"> e</w:t>
      </w:r>
      <w:r w:rsidR="00A026AE" w:rsidRPr="005A49A1">
        <w:t xml:space="preserve">stablishing boundaries </w:t>
      </w:r>
      <w:r w:rsidR="009D1C54" w:rsidRPr="005A49A1">
        <w:t xml:space="preserve">for a model </w:t>
      </w:r>
      <w:r w:rsidR="00B05D4D" w:rsidRPr="005A49A1">
        <w:t>regarding</w:t>
      </w:r>
      <w:r w:rsidR="009D1C54" w:rsidRPr="005A49A1">
        <w:t xml:space="preserve"> </w:t>
      </w:r>
      <w:r w:rsidR="00A026AE" w:rsidRPr="005A49A1">
        <w:t>where and when it performs well</w:t>
      </w:r>
      <w:r w:rsidR="005A49A1">
        <w:t>, e</w:t>
      </w:r>
      <w:r w:rsidR="00363FD0" w:rsidRPr="005A49A1">
        <w:t xml:space="preserve">xamining model </w:t>
      </w:r>
      <w:r w:rsidR="00C238DA" w:rsidRPr="005A49A1">
        <w:t xml:space="preserve">reliability in different </w:t>
      </w:r>
      <w:r w:rsidR="00C36A91" w:rsidRPr="005A49A1">
        <w:t xml:space="preserve">contexts </w:t>
      </w:r>
      <w:r w:rsidR="00661A0E" w:rsidRPr="005A49A1">
        <w:t xml:space="preserve">or </w:t>
      </w:r>
      <w:r w:rsidR="006D5476" w:rsidRPr="005A49A1">
        <w:t>scenarios</w:t>
      </w:r>
      <w:r w:rsidR="00874D54" w:rsidRPr="005A49A1">
        <w:t>, and</w:t>
      </w:r>
      <w:r w:rsidR="005A49A1">
        <w:t xml:space="preserve"> c</w:t>
      </w:r>
      <w:r w:rsidR="005844DB" w:rsidRPr="005A49A1">
        <w:t>apturing new data and retraining the model</w:t>
      </w:r>
      <w:r w:rsidR="00661A0E" w:rsidRPr="005A49A1">
        <w:t xml:space="preserve"> </w:t>
      </w:r>
      <w:r w:rsidR="005844DB" w:rsidRPr="005A49A1">
        <w:t>as cases or contexts shift</w:t>
      </w:r>
      <w:r w:rsidR="005A49A1">
        <w:t>.</w:t>
      </w:r>
    </w:p>
    <w:p w14:paraId="535DA73F" w14:textId="5DEE523B" w:rsidR="004A3BB7" w:rsidRPr="005A49A1" w:rsidRDefault="004A3BB7" w:rsidP="005A49A1">
      <w:pPr>
        <w:rPr>
          <w:highlight w:val="yellow"/>
        </w:rPr>
      </w:pPr>
    </w:p>
    <w:p w14:paraId="2432E133" w14:textId="77777777" w:rsidR="005A49A1" w:rsidRDefault="00843A92" w:rsidP="005A49A1">
      <w:r w:rsidRPr="005A49A1">
        <w:lastRenderedPageBreak/>
        <w:t xml:space="preserve">Over time, </w:t>
      </w:r>
      <w:r w:rsidR="000764C8" w:rsidRPr="005A49A1">
        <w:t>the</w:t>
      </w:r>
      <w:r w:rsidR="00F42620" w:rsidRPr="005A49A1">
        <w:t>se</w:t>
      </w:r>
      <w:r w:rsidR="000764C8" w:rsidRPr="005A49A1">
        <w:t xml:space="preserve"> </w:t>
      </w:r>
      <w:r w:rsidR="00CD6A4E" w:rsidRPr="005A49A1">
        <w:t xml:space="preserve">four </w:t>
      </w:r>
      <w:r w:rsidR="00964475" w:rsidRPr="005A49A1">
        <w:t>sets</w:t>
      </w:r>
      <w:r w:rsidR="00CD6A4E" w:rsidRPr="005A49A1">
        <w:t xml:space="preserve"> of practices </w:t>
      </w:r>
      <w:r w:rsidR="00127ED7" w:rsidRPr="005A49A1">
        <w:t xml:space="preserve">helped </w:t>
      </w:r>
      <w:r w:rsidR="00F42620" w:rsidRPr="005A49A1">
        <w:t>Microsoft</w:t>
      </w:r>
      <w:r w:rsidR="009D1C54" w:rsidRPr="005A49A1">
        <w:t>’</w:t>
      </w:r>
      <w:r w:rsidR="00F42620" w:rsidRPr="005A49A1">
        <w:t xml:space="preserve">s </w:t>
      </w:r>
      <w:r w:rsidR="00127ED7" w:rsidRPr="005A49A1">
        <w:t>Enterprise Data Science group</w:t>
      </w:r>
      <w:r w:rsidR="003E2D44" w:rsidRPr="005A49A1">
        <w:t xml:space="preserve"> </w:t>
      </w:r>
      <w:r w:rsidR="007E5C94" w:rsidRPr="005A49A1">
        <w:t xml:space="preserve">mature </w:t>
      </w:r>
      <w:r w:rsidR="00CB5BB8" w:rsidRPr="005A49A1">
        <w:t xml:space="preserve">the company’s </w:t>
      </w:r>
      <w:r w:rsidR="003E2D44" w:rsidRPr="005A49A1">
        <w:t xml:space="preserve">AIX </w:t>
      </w:r>
      <w:r w:rsidR="00CB5BB8" w:rsidRPr="005A49A1">
        <w:t xml:space="preserve">capability </w:t>
      </w:r>
      <w:r w:rsidR="003E2D44" w:rsidRPr="005A49A1">
        <w:t xml:space="preserve">and </w:t>
      </w:r>
      <w:r w:rsidR="00127ED7" w:rsidRPr="005A49A1">
        <w:t>build stakeholder trust in AI</w:t>
      </w:r>
      <w:r w:rsidR="005D7696" w:rsidRPr="005A49A1">
        <w:t xml:space="preserve"> solution</w:t>
      </w:r>
      <w:r w:rsidR="007E5C94" w:rsidRPr="005A49A1">
        <w:t>s</w:t>
      </w:r>
      <w:r w:rsidR="000764C8" w:rsidRPr="005A49A1">
        <w:t>.</w:t>
      </w:r>
    </w:p>
    <w:p w14:paraId="54A71578" w14:textId="77777777" w:rsidR="005A49A1" w:rsidRDefault="005A49A1" w:rsidP="005A49A1"/>
    <w:p w14:paraId="53403CC5" w14:textId="28EF8798" w:rsidR="002A7955" w:rsidRDefault="006A43C8" w:rsidP="005A49A1">
      <w:r w:rsidRPr="005A49A1">
        <w:t>Building an</w:t>
      </w:r>
      <w:r w:rsidR="002A7955" w:rsidRPr="005A49A1">
        <w:t xml:space="preserve"> </w:t>
      </w:r>
      <w:r w:rsidR="00777EDD" w:rsidRPr="005A49A1">
        <w:t xml:space="preserve">AIX </w:t>
      </w:r>
      <w:r w:rsidR="002A7955" w:rsidRPr="005A49A1">
        <w:t>Capability</w:t>
      </w:r>
      <w:r w:rsidRPr="005A49A1">
        <w:t xml:space="preserve"> from AIX Practices</w:t>
      </w:r>
    </w:p>
    <w:p w14:paraId="08319462" w14:textId="77777777" w:rsidR="005A49A1" w:rsidRPr="005A49A1" w:rsidRDefault="005A49A1" w:rsidP="005A49A1"/>
    <w:p w14:paraId="620F812D" w14:textId="638B34CA" w:rsidR="007833EF" w:rsidRPr="005A49A1" w:rsidRDefault="007833EF" w:rsidP="005A49A1">
      <w:r w:rsidRPr="005A49A1">
        <w:t xml:space="preserve">The AIX capability is multidimensional. It includes </w:t>
      </w:r>
      <w:r w:rsidR="006A43C8" w:rsidRPr="005A49A1">
        <w:t>the ability to</w:t>
      </w:r>
      <w:r w:rsidR="00A17BD5" w:rsidRPr="005A49A1">
        <w:t xml:space="preserve"> articulate a model’s value for different stakeholders, to </w:t>
      </w:r>
      <w:r w:rsidR="006A43C8" w:rsidRPr="005A49A1">
        <w:t xml:space="preserve">make </w:t>
      </w:r>
      <w:r w:rsidRPr="005A49A1">
        <w:t xml:space="preserve">the inner workings of models understandable, </w:t>
      </w:r>
      <w:r w:rsidR="006A43C8" w:rsidRPr="005A49A1">
        <w:t xml:space="preserve">to create </w:t>
      </w:r>
      <w:r w:rsidRPr="005A49A1">
        <w:t xml:space="preserve">explanatory interfaces to expose and enable rectification of biases in AI model outputs, </w:t>
      </w:r>
      <w:r w:rsidR="00A17BD5" w:rsidRPr="005A49A1">
        <w:t xml:space="preserve">and </w:t>
      </w:r>
      <w:r w:rsidR="006A43C8" w:rsidRPr="005A49A1">
        <w:t xml:space="preserve">to set </w:t>
      </w:r>
      <w:r w:rsidRPr="005A49A1">
        <w:t>boundaries for the safe application of AI models</w:t>
      </w:r>
      <w:r w:rsidR="00E72E6D" w:rsidRPr="005A49A1">
        <w:t>.</w:t>
      </w:r>
    </w:p>
    <w:p w14:paraId="4E963273" w14:textId="77777777" w:rsidR="00E72E6D" w:rsidRPr="005A49A1" w:rsidRDefault="00E72E6D" w:rsidP="005A49A1"/>
    <w:p w14:paraId="626B9423" w14:textId="0E38BFB8" w:rsidR="0084549A" w:rsidRPr="005A49A1" w:rsidRDefault="002E5B78" w:rsidP="005A49A1">
      <w:r w:rsidRPr="005A49A1">
        <w:t xml:space="preserve">Unlike </w:t>
      </w:r>
      <w:r w:rsidR="00E14079" w:rsidRPr="005A49A1">
        <w:t>the five</w:t>
      </w:r>
      <w:r w:rsidRPr="005A49A1">
        <w:t xml:space="preserve"> data monetization cap</w:t>
      </w:r>
      <w:r w:rsidR="00E14079" w:rsidRPr="005A49A1">
        <w:t>abilitie</w:t>
      </w:r>
      <w:r w:rsidRPr="005A49A1">
        <w:t>s</w:t>
      </w:r>
      <w:r w:rsidR="004400C3" w:rsidRPr="005A49A1">
        <w:t>,</w:t>
      </w:r>
      <w:r w:rsidRPr="005A49A1">
        <w:t xml:space="preserve"> </w:t>
      </w:r>
      <w:r w:rsidR="004400C3" w:rsidRPr="005A49A1">
        <w:t xml:space="preserve">which </w:t>
      </w:r>
      <w:r w:rsidRPr="005A49A1">
        <w:t xml:space="preserve">are well understood and formalized, practices </w:t>
      </w:r>
      <w:r w:rsidR="00E14079" w:rsidRPr="005A49A1">
        <w:t xml:space="preserve">that build AIX capabilities </w:t>
      </w:r>
      <w:r w:rsidRPr="005A49A1">
        <w:t xml:space="preserve">are </w:t>
      </w:r>
      <w:r w:rsidR="004400C3" w:rsidRPr="005A49A1">
        <w:t>still emerging</w:t>
      </w:r>
      <w:r w:rsidRPr="005A49A1">
        <w:t xml:space="preserve">. </w:t>
      </w:r>
      <w:r w:rsidR="00D92016" w:rsidRPr="005A49A1">
        <w:t>In fact, m</w:t>
      </w:r>
      <w:r w:rsidR="004400C3" w:rsidRPr="005A49A1">
        <w:t>ost</w:t>
      </w:r>
      <w:r w:rsidR="0084549A" w:rsidRPr="005A49A1">
        <w:t xml:space="preserve"> AI </w:t>
      </w:r>
      <w:r w:rsidR="00D92016" w:rsidRPr="005A49A1">
        <w:t xml:space="preserve">project teams are </w:t>
      </w:r>
      <w:r w:rsidR="0084549A" w:rsidRPr="005A49A1">
        <w:t xml:space="preserve">creating their playbook as they go. </w:t>
      </w:r>
      <w:r w:rsidR="002C600C" w:rsidRPr="005A49A1">
        <w:t xml:space="preserve">To </w:t>
      </w:r>
      <w:r w:rsidR="002618CD" w:rsidRPr="005A49A1">
        <w:t>establish AIX as an enterprise capability</w:t>
      </w:r>
      <w:r w:rsidR="002C600C" w:rsidRPr="005A49A1">
        <w:t>,</w:t>
      </w:r>
      <w:r w:rsidR="004400C3" w:rsidRPr="005A49A1">
        <w:t xml:space="preserve"> it's crucial that</w:t>
      </w:r>
      <w:r w:rsidR="00150DBC" w:rsidRPr="005A49A1">
        <w:t xml:space="preserve"> an organization surface and share</w:t>
      </w:r>
      <w:r w:rsidR="004400C3" w:rsidRPr="005A49A1">
        <w:t xml:space="preserve"> good practices</w:t>
      </w:r>
      <w:r w:rsidR="00A17BD5" w:rsidRPr="005A49A1">
        <w:t xml:space="preserve">, which takes effort and leadership. </w:t>
      </w:r>
      <w:r w:rsidR="00056D87" w:rsidRPr="005A49A1">
        <w:t>New, effective AI</w:t>
      </w:r>
      <w:r w:rsidR="00D92016" w:rsidRPr="005A49A1">
        <w:t xml:space="preserve">X </w:t>
      </w:r>
      <w:r w:rsidR="00056D87" w:rsidRPr="005A49A1">
        <w:t>practices should be seen as building blocks for an enterprise AI</w:t>
      </w:r>
      <w:r w:rsidR="00D92016" w:rsidRPr="005A49A1">
        <w:t>X</w:t>
      </w:r>
      <w:r w:rsidR="00056D87" w:rsidRPr="005A49A1">
        <w:t xml:space="preserve"> capability. With this capability </w:t>
      </w:r>
      <w:r w:rsidR="00A17BD5" w:rsidRPr="005A49A1">
        <w:t xml:space="preserve">in </w:t>
      </w:r>
      <w:r w:rsidR="00056D87" w:rsidRPr="005A49A1">
        <w:t>hand,</w:t>
      </w:r>
      <w:r w:rsidR="004400C3" w:rsidRPr="005A49A1">
        <w:t xml:space="preserve"> projects </w:t>
      </w:r>
      <w:r w:rsidR="00056D87" w:rsidRPr="005A49A1">
        <w:t>can stop</w:t>
      </w:r>
      <w:r w:rsidR="00177D82" w:rsidRPr="005A49A1">
        <w:t xml:space="preserve"> crafting practices from scratch. </w:t>
      </w:r>
    </w:p>
    <w:p w14:paraId="40DA8F27" w14:textId="77777777" w:rsidR="00E72E6D" w:rsidRPr="005A49A1" w:rsidRDefault="00E72E6D" w:rsidP="005A49A1"/>
    <w:p w14:paraId="5413548D" w14:textId="3EF3F638" w:rsidR="007C7197" w:rsidRDefault="00150DBC" w:rsidP="005A49A1">
      <w:r w:rsidRPr="005A49A1">
        <w:t>Therefore</w:t>
      </w:r>
      <w:r w:rsidR="00D92016" w:rsidRPr="005A49A1">
        <w:t xml:space="preserve">, organizational leaders must seek to proactively develop </w:t>
      </w:r>
      <w:r w:rsidRPr="005A49A1">
        <w:t xml:space="preserve">an </w:t>
      </w:r>
      <w:r w:rsidR="00D92016" w:rsidRPr="005A49A1">
        <w:t>AIX capability</w:t>
      </w:r>
      <w:r w:rsidR="009A1AEE" w:rsidRPr="005A49A1">
        <w:t xml:space="preserve">. A good starting point is to identify </w:t>
      </w:r>
      <w:r w:rsidR="00B04832" w:rsidRPr="005A49A1">
        <w:t xml:space="preserve">units and other organizations </w:t>
      </w:r>
      <w:r w:rsidR="009A1AEE" w:rsidRPr="005A49A1">
        <w:t>that are already driving effective explanations. Next</w:t>
      </w:r>
      <w:r w:rsidR="002E3689" w:rsidRPr="005A49A1">
        <w:t>, identify</w:t>
      </w:r>
      <w:r w:rsidR="00D92016" w:rsidRPr="005A49A1">
        <w:t xml:space="preserve"> practices that </w:t>
      </w:r>
      <w:r w:rsidR="00076E3F" w:rsidRPr="005A49A1">
        <w:t xml:space="preserve">the organization’s </w:t>
      </w:r>
      <w:r w:rsidR="00EF259E" w:rsidRPr="005A49A1">
        <w:t xml:space="preserve">own </w:t>
      </w:r>
      <w:r w:rsidR="00D92016" w:rsidRPr="005A49A1">
        <w:t xml:space="preserve">AI project teams have </w:t>
      </w:r>
      <w:r w:rsidR="0040790E" w:rsidRPr="005A49A1">
        <w:t xml:space="preserve">invented or </w:t>
      </w:r>
      <w:r w:rsidR="00F367A6" w:rsidRPr="005A49A1">
        <w:t>adopted</w:t>
      </w:r>
      <w:r w:rsidR="00D92016" w:rsidRPr="005A49A1">
        <w:t xml:space="preserve"> to create AI models that are value-generating, compliant, representative, and reliable</w:t>
      </w:r>
      <w:r w:rsidR="00076E3F" w:rsidRPr="005A49A1">
        <w:t xml:space="preserve">, </w:t>
      </w:r>
      <w:r w:rsidR="00EF259E" w:rsidRPr="005A49A1">
        <w:t>and</w:t>
      </w:r>
      <w:r w:rsidR="00076E3F" w:rsidRPr="005A49A1">
        <w:t xml:space="preserve"> </w:t>
      </w:r>
      <w:r w:rsidR="00B86BF3" w:rsidRPr="005A49A1">
        <w:t xml:space="preserve">enable sharing and reuse </w:t>
      </w:r>
      <w:r w:rsidR="00EF259E" w:rsidRPr="005A49A1">
        <w:t xml:space="preserve">of these practices </w:t>
      </w:r>
      <w:r w:rsidR="00B86BF3" w:rsidRPr="005A49A1">
        <w:t xml:space="preserve">across the </w:t>
      </w:r>
      <w:r w:rsidR="00076E3F" w:rsidRPr="005A49A1">
        <w:t>company</w:t>
      </w:r>
      <w:r w:rsidR="00B86BF3" w:rsidRPr="005A49A1">
        <w:t>. Finally,</w:t>
      </w:r>
      <w:r w:rsidR="00CE0741" w:rsidRPr="005A49A1">
        <w:t xml:space="preserve"> </w:t>
      </w:r>
      <w:r w:rsidR="00D92016" w:rsidRPr="005A49A1">
        <w:t xml:space="preserve">continue testing </w:t>
      </w:r>
      <w:r w:rsidR="00B86BF3" w:rsidRPr="005A49A1">
        <w:t>the most promising practices</w:t>
      </w:r>
      <w:r w:rsidR="00EF259E" w:rsidRPr="005A49A1">
        <w:t>,</w:t>
      </w:r>
      <w:r w:rsidR="00B86BF3" w:rsidRPr="005A49A1">
        <w:t xml:space="preserve"> </w:t>
      </w:r>
      <w:r w:rsidR="00D92016" w:rsidRPr="005A49A1">
        <w:t>and institutionalize the best ones.</w:t>
      </w:r>
      <w:r w:rsidR="00B86BF3" w:rsidRPr="005A49A1">
        <w:t xml:space="preserve"> These actions will go a long way to</w:t>
      </w:r>
      <w:r w:rsidR="00146A46" w:rsidRPr="005A49A1">
        <w:t>ward</w:t>
      </w:r>
      <w:r w:rsidR="00B86BF3" w:rsidRPr="005A49A1">
        <w:t xml:space="preserve"> making AI trustworthy and consumable in </w:t>
      </w:r>
      <w:r w:rsidR="0079125F" w:rsidRPr="005A49A1">
        <w:t xml:space="preserve">an </w:t>
      </w:r>
      <w:r w:rsidR="00B86BF3" w:rsidRPr="005A49A1">
        <w:t>AI-powered organization.</w:t>
      </w:r>
    </w:p>
    <w:p w14:paraId="30398EFF" w14:textId="2B2F9F82" w:rsidR="005A49A1" w:rsidRDefault="005A49A1" w:rsidP="005A49A1"/>
    <w:p w14:paraId="5D071405" w14:textId="39E81084" w:rsidR="005A49A1" w:rsidRPr="005A49A1" w:rsidRDefault="005A49A1" w:rsidP="005A49A1">
      <w:r w:rsidRPr="00203668">
        <w:t>Speaker 1:</w:t>
      </w:r>
      <w:r w:rsidRPr="00203668">
        <w:tab/>
        <w:t xml:space="preserve">Thanks for listening to this reading of MIT CISR research, and thanks to the sponsors and patrons who support our work. Get free access to </w:t>
      </w:r>
      <w:r>
        <w:t xml:space="preserve">more </w:t>
      </w:r>
      <w:r w:rsidRPr="00203668">
        <w:t>research on our website at cisr.mit.edu.</w:t>
      </w:r>
    </w:p>
    <w:sectPr w:rsidR="005A49A1" w:rsidRPr="005A49A1" w:rsidSect="00384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3C9A" w14:textId="77777777" w:rsidR="001B2D98" w:rsidRDefault="001B2D98" w:rsidP="006B370D">
      <w:r>
        <w:separator/>
      </w:r>
    </w:p>
  </w:endnote>
  <w:endnote w:type="continuationSeparator" w:id="0">
    <w:p w14:paraId="63EC05B1" w14:textId="77777777" w:rsidR="001B2D98" w:rsidRDefault="001B2D98" w:rsidP="006B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EE61" w14:textId="77777777" w:rsidR="001B2D98" w:rsidRDefault="001B2D98" w:rsidP="006B370D">
      <w:r>
        <w:separator/>
      </w:r>
    </w:p>
  </w:footnote>
  <w:footnote w:type="continuationSeparator" w:id="0">
    <w:p w14:paraId="5AE3380B" w14:textId="77777777" w:rsidR="001B2D98" w:rsidRDefault="001B2D98" w:rsidP="006B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9F9"/>
    <w:multiLevelType w:val="hybridMultilevel"/>
    <w:tmpl w:val="9ABE1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2703"/>
    <w:multiLevelType w:val="hybridMultilevel"/>
    <w:tmpl w:val="B60A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60EC"/>
    <w:multiLevelType w:val="hybridMultilevel"/>
    <w:tmpl w:val="9CA27B68"/>
    <w:lvl w:ilvl="0" w:tplc="AE404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62A6"/>
    <w:multiLevelType w:val="hybridMultilevel"/>
    <w:tmpl w:val="74B85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240E"/>
    <w:multiLevelType w:val="hybridMultilevel"/>
    <w:tmpl w:val="A816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0ACF"/>
    <w:multiLevelType w:val="hybridMultilevel"/>
    <w:tmpl w:val="EE34FFE8"/>
    <w:lvl w:ilvl="0" w:tplc="6E8A3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15D9"/>
    <w:multiLevelType w:val="hybridMultilevel"/>
    <w:tmpl w:val="39E8E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C317E"/>
    <w:multiLevelType w:val="hybridMultilevel"/>
    <w:tmpl w:val="B6CA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64797"/>
    <w:multiLevelType w:val="hybridMultilevel"/>
    <w:tmpl w:val="3BEE6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2C0F"/>
    <w:multiLevelType w:val="hybridMultilevel"/>
    <w:tmpl w:val="CEC2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52B48"/>
    <w:multiLevelType w:val="hybridMultilevel"/>
    <w:tmpl w:val="60E2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91DB7"/>
    <w:multiLevelType w:val="hybridMultilevel"/>
    <w:tmpl w:val="4A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3D50"/>
    <w:multiLevelType w:val="hybridMultilevel"/>
    <w:tmpl w:val="EE0AB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5C5333"/>
    <w:multiLevelType w:val="hybridMultilevel"/>
    <w:tmpl w:val="2040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722F5"/>
    <w:multiLevelType w:val="hybridMultilevel"/>
    <w:tmpl w:val="BCA4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938D4"/>
    <w:multiLevelType w:val="hybridMultilevel"/>
    <w:tmpl w:val="B21A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64E6A"/>
    <w:multiLevelType w:val="hybridMultilevel"/>
    <w:tmpl w:val="12349F48"/>
    <w:lvl w:ilvl="0" w:tplc="6E8A3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82C80"/>
    <w:multiLevelType w:val="hybridMultilevel"/>
    <w:tmpl w:val="E5BC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6597E"/>
    <w:multiLevelType w:val="hybridMultilevel"/>
    <w:tmpl w:val="0FB0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43C22"/>
    <w:multiLevelType w:val="hybridMultilevel"/>
    <w:tmpl w:val="5A2C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F0A41"/>
    <w:multiLevelType w:val="hybridMultilevel"/>
    <w:tmpl w:val="37E6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14739"/>
    <w:multiLevelType w:val="hybridMultilevel"/>
    <w:tmpl w:val="34EC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3360">
    <w:abstractNumId w:val="18"/>
  </w:num>
  <w:num w:numId="2" w16cid:durableId="1392921586">
    <w:abstractNumId w:val="12"/>
  </w:num>
  <w:num w:numId="3" w16cid:durableId="498496324">
    <w:abstractNumId w:val="5"/>
  </w:num>
  <w:num w:numId="4" w16cid:durableId="553808138">
    <w:abstractNumId w:val="16"/>
  </w:num>
  <w:num w:numId="5" w16cid:durableId="969550307">
    <w:abstractNumId w:val="6"/>
  </w:num>
  <w:num w:numId="6" w16cid:durableId="985091326">
    <w:abstractNumId w:val="20"/>
  </w:num>
  <w:num w:numId="7" w16cid:durableId="1819414688">
    <w:abstractNumId w:val="0"/>
  </w:num>
  <w:num w:numId="8" w16cid:durableId="1424959801">
    <w:abstractNumId w:val="4"/>
  </w:num>
  <w:num w:numId="9" w16cid:durableId="267976833">
    <w:abstractNumId w:val="21"/>
  </w:num>
  <w:num w:numId="10" w16cid:durableId="1398742455">
    <w:abstractNumId w:val="11"/>
  </w:num>
  <w:num w:numId="11" w16cid:durableId="298338836">
    <w:abstractNumId w:val="3"/>
  </w:num>
  <w:num w:numId="12" w16cid:durableId="1003432232">
    <w:abstractNumId w:val="8"/>
  </w:num>
  <w:num w:numId="13" w16cid:durableId="389230687">
    <w:abstractNumId w:val="2"/>
  </w:num>
  <w:num w:numId="14" w16cid:durableId="90005378">
    <w:abstractNumId w:val="10"/>
  </w:num>
  <w:num w:numId="15" w16cid:durableId="1198657819">
    <w:abstractNumId w:val="17"/>
  </w:num>
  <w:num w:numId="16" w16cid:durableId="1288047848">
    <w:abstractNumId w:val="14"/>
  </w:num>
  <w:num w:numId="17" w16cid:durableId="688525604">
    <w:abstractNumId w:val="13"/>
  </w:num>
  <w:num w:numId="18" w16cid:durableId="1993632304">
    <w:abstractNumId w:val="1"/>
  </w:num>
  <w:num w:numId="19" w16cid:durableId="1283536041">
    <w:abstractNumId w:val="15"/>
  </w:num>
  <w:num w:numId="20" w16cid:durableId="155346674">
    <w:abstractNumId w:val="9"/>
  </w:num>
  <w:num w:numId="21" w16cid:durableId="1669400265">
    <w:abstractNumId w:val="19"/>
  </w:num>
  <w:num w:numId="22" w16cid:durableId="1873569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52"/>
    <w:rsid w:val="00001A45"/>
    <w:rsid w:val="00003CEA"/>
    <w:rsid w:val="00004C55"/>
    <w:rsid w:val="000059CC"/>
    <w:rsid w:val="00011E80"/>
    <w:rsid w:val="00011EE8"/>
    <w:rsid w:val="000131A8"/>
    <w:rsid w:val="0001437E"/>
    <w:rsid w:val="000144E2"/>
    <w:rsid w:val="0001456C"/>
    <w:rsid w:val="00016AC4"/>
    <w:rsid w:val="0001755F"/>
    <w:rsid w:val="0002422A"/>
    <w:rsid w:val="00025668"/>
    <w:rsid w:val="0002599B"/>
    <w:rsid w:val="000310D8"/>
    <w:rsid w:val="00043168"/>
    <w:rsid w:val="00043451"/>
    <w:rsid w:val="00043E1A"/>
    <w:rsid w:val="00056D87"/>
    <w:rsid w:val="00060A9F"/>
    <w:rsid w:val="00060BC8"/>
    <w:rsid w:val="00062631"/>
    <w:rsid w:val="000706E0"/>
    <w:rsid w:val="00072005"/>
    <w:rsid w:val="0007634D"/>
    <w:rsid w:val="000764C8"/>
    <w:rsid w:val="00076E3F"/>
    <w:rsid w:val="000804DB"/>
    <w:rsid w:val="000827BE"/>
    <w:rsid w:val="0008473C"/>
    <w:rsid w:val="00093050"/>
    <w:rsid w:val="000A2B3B"/>
    <w:rsid w:val="000A60F5"/>
    <w:rsid w:val="000B61EC"/>
    <w:rsid w:val="000C00C2"/>
    <w:rsid w:val="000C14BE"/>
    <w:rsid w:val="000C19BD"/>
    <w:rsid w:val="000C2C84"/>
    <w:rsid w:val="000D294E"/>
    <w:rsid w:val="000D3A28"/>
    <w:rsid w:val="000D3F81"/>
    <w:rsid w:val="000E2103"/>
    <w:rsid w:val="000E46B1"/>
    <w:rsid w:val="000E510E"/>
    <w:rsid w:val="000E7688"/>
    <w:rsid w:val="000F2B33"/>
    <w:rsid w:val="000F3D27"/>
    <w:rsid w:val="000F5241"/>
    <w:rsid w:val="000F5D70"/>
    <w:rsid w:val="00100FC1"/>
    <w:rsid w:val="001049E0"/>
    <w:rsid w:val="00107A21"/>
    <w:rsid w:val="00114333"/>
    <w:rsid w:val="00115983"/>
    <w:rsid w:val="00115F60"/>
    <w:rsid w:val="00125DB5"/>
    <w:rsid w:val="00126714"/>
    <w:rsid w:val="00127ED7"/>
    <w:rsid w:val="001328C1"/>
    <w:rsid w:val="00132F64"/>
    <w:rsid w:val="00133154"/>
    <w:rsid w:val="00137833"/>
    <w:rsid w:val="00142261"/>
    <w:rsid w:val="00146A46"/>
    <w:rsid w:val="00150DBC"/>
    <w:rsid w:val="00152FA7"/>
    <w:rsid w:val="0015400A"/>
    <w:rsid w:val="00155084"/>
    <w:rsid w:val="00157A1A"/>
    <w:rsid w:val="00160D91"/>
    <w:rsid w:val="00161204"/>
    <w:rsid w:val="001616BB"/>
    <w:rsid w:val="00161EE3"/>
    <w:rsid w:val="001704A3"/>
    <w:rsid w:val="0017153B"/>
    <w:rsid w:val="00173DCF"/>
    <w:rsid w:val="00174FF6"/>
    <w:rsid w:val="00175CED"/>
    <w:rsid w:val="00177D82"/>
    <w:rsid w:val="00180520"/>
    <w:rsid w:val="001806A1"/>
    <w:rsid w:val="00180CA3"/>
    <w:rsid w:val="001812EE"/>
    <w:rsid w:val="001835FB"/>
    <w:rsid w:val="0018479C"/>
    <w:rsid w:val="00184F3E"/>
    <w:rsid w:val="001862D9"/>
    <w:rsid w:val="001909AE"/>
    <w:rsid w:val="00193CC2"/>
    <w:rsid w:val="00194561"/>
    <w:rsid w:val="0019719F"/>
    <w:rsid w:val="001A062C"/>
    <w:rsid w:val="001A3403"/>
    <w:rsid w:val="001A3481"/>
    <w:rsid w:val="001A5FF4"/>
    <w:rsid w:val="001B1749"/>
    <w:rsid w:val="001B2D98"/>
    <w:rsid w:val="001B3037"/>
    <w:rsid w:val="001B78EF"/>
    <w:rsid w:val="001C08B2"/>
    <w:rsid w:val="001C1A57"/>
    <w:rsid w:val="001C40B6"/>
    <w:rsid w:val="001C5B13"/>
    <w:rsid w:val="001C617B"/>
    <w:rsid w:val="001C6B3A"/>
    <w:rsid w:val="001C73E0"/>
    <w:rsid w:val="001D4693"/>
    <w:rsid w:val="001D722F"/>
    <w:rsid w:val="001D7732"/>
    <w:rsid w:val="001E32D9"/>
    <w:rsid w:val="001E3B83"/>
    <w:rsid w:val="001E3C9F"/>
    <w:rsid w:val="001E48BE"/>
    <w:rsid w:val="001E5452"/>
    <w:rsid w:val="001E688D"/>
    <w:rsid w:val="001F0D22"/>
    <w:rsid w:val="001F1EBF"/>
    <w:rsid w:val="001F7E0F"/>
    <w:rsid w:val="00202F00"/>
    <w:rsid w:val="002052C3"/>
    <w:rsid w:val="0020667A"/>
    <w:rsid w:val="00207AF7"/>
    <w:rsid w:val="002172F2"/>
    <w:rsid w:val="002211A6"/>
    <w:rsid w:val="002218D3"/>
    <w:rsid w:val="00223670"/>
    <w:rsid w:val="002238DE"/>
    <w:rsid w:val="002249F1"/>
    <w:rsid w:val="00225328"/>
    <w:rsid w:val="002275D3"/>
    <w:rsid w:val="00234277"/>
    <w:rsid w:val="00234F8C"/>
    <w:rsid w:val="00235E40"/>
    <w:rsid w:val="002360CA"/>
    <w:rsid w:val="00240949"/>
    <w:rsid w:val="00244026"/>
    <w:rsid w:val="00245CD1"/>
    <w:rsid w:val="00245D75"/>
    <w:rsid w:val="00252359"/>
    <w:rsid w:val="00254622"/>
    <w:rsid w:val="00256BDE"/>
    <w:rsid w:val="002618CD"/>
    <w:rsid w:val="00261EC8"/>
    <w:rsid w:val="00262168"/>
    <w:rsid w:val="002624D2"/>
    <w:rsid w:val="00263D5C"/>
    <w:rsid w:val="0026559D"/>
    <w:rsid w:val="00265A9B"/>
    <w:rsid w:val="002670E0"/>
    <w:rsid w:val="0027479E"/>
    <w:rsid w:val="00275C8A"/>
    <w:rsid w:val="0027693D"/>
    <w:rsid w:val="00277461"/>
    <w:rsid w:val="00277CE5"/>
    <w:rsid w:val="00280ACC"/>
    <w:rsid w:val="002818BA"/>
    <w:rsid w:val="00285823"/>
    <w:rsid w:val="00285927"/>
    <w:rsid w:val="00287001"/>
    <w:rsid w:val="002906B5"/>
    <w:rsid w:val="00292190"/>
    <w:rsid w:val="00295A5A"/>
    <w:rsid w:val="002A0CEB"/>
    <w:rsid w:val="002A343D"/>
    <w:rsid w:val="002A4A2F"/>
    <w:rsid w:val="002A70F4"/>
    <w:rsid w:val="002A7955"/>
    <w:rsid w:val="002A7C8A"/>
    <w:rsid w:val="002B1915"/>
    <w:rsid w:val="002B209B"/>
    <w:rsid w:val="002B3FEC"/>
    <w:rsid w:val="002B5588"/>
    <w:rsid w:val="002C314B"/>
    <w:rsid w:val="002C600C"/>
    <w:rsid w:val="002C6941"/>
    <w:rsid w:val="002D03EC"/>
    <w:rsid w:val="002D1DEC"/>
    <w:rsid w:val="002D5DCD"/>
    <w:rsid w:val="002D64A4"/>
    <w:rsid w:val="002D7135"/>
    <w:rsid w:val="002E3689"/>
    <w:rsid w:val="002E5638"/>
    <w:rsid w:val="002E5B78"/>
    <w:rsid w:val="002E6C73"/>
    <w:rsid w:val="002F0D6E"/>
    <w:rsid w:val="002F408A"/>
    <w:rsid w:val="002F4C4F"/>
    <w:rsid w:val="002F5E56"/>
    <w:rsid w:val="002F5F71"/>
    <w:rsid w:val="002F797E"/>
    <w:rsid w:val="002F7E57"/>
    <w:rsid w:val="00301675"/>
    <w:rsid w:val="00301D1A"/>
    <w:rsid w:val="0030245D"/>
    <w:rsid w:val="0030410C"/>
    <w:rsid w:val="00304E94"/>
    <w:rsid w:val="003055E0"/>
    <w:rsid w:val="003064CE"/>
    <w:rsid w:val="003079F9"/>
    <w:rsid w:val="003105E2"/>
    <w:rsid w:val="003124D7"/>
    <w:rsid w:val="00312619"/>
    <w:rsid w:val="00312B7E"/>
    <w:rsid w:val="003140F0"/>
    <w:rsid w:val="00314D86"/>
    <w:rsid w:val="00315117"/>
    <w:rsid w:val="00316FB7"/>
    <w:rsid w:val="0032183D"/>
    <w:rsid w:val="00324298"/>
    <w:rsid w:val="003252B1"/>
    <w:rsid w:val="003259F5"/>
    <w:rsid w:val="003279F6"/>
    <w:rsid w:val="00327C0A"/>
    <w:rsid w:val="0033508E"/>
    <w:rsid w:val="003366A1"/>
    <w:rsid w:val="00337D0E"/>
    <w:rsid w:val="00340522"/>
    <w:rsid w:val="00344E2F"/>
    <w:rsid w:val="003471CA"/>
    <w:rsid w:val="003473A2"/>
    <w:rsid w:val="00347C5E"/>
    <w:rsid w:val="00357460"/>
    <w:rsid w:val="00357A4F"/>
    <w:rsid w:val="00362F41"/>
    <w:rsid w:val="00363FD0"/>
    <w:rsid w:val="0036433B"/>
    <w:rsid w:val="00364507"/>
    <w:rsid w:val="00364E8F"/>
    <w:rsid w:val="00365EAB"/>
    <w:rsid w:val="00371E97"/>
    <w:rsid w:val="00372648"/>
    <w:rsid w:val="00376987"/>
    <w:rsid w:val="00381261"/>
    <w:rsid w:val="0038150D"/>
    <w:rsid w:val="00383C0B"/>
    <w:rsid w:val="00383FC0"/>
    <w:rsid w:val="00384BD0"/>
    <w:rsid w:val="00384E87"/>
    <w:rsid w:val="00385F79"/>
    <w:rsid w:val="003875E7"/>
    <w:rsid w:val="003877F2"/>
    <w:rsid w:val="00390511"/>
    <w:rsid w:val="003946EE"/>
    <w:rsid w:val="00395A2D"/>
    <w:rsid w:val="003A0B14"/>
    <w:rsid w:val="003A240F"/>
    <w:rsid w:val="003A3AF2"/>
    <w:rsid w:val="003A401F"/>
    <w:rsid w:val="003B2BFF"/>
    <w:rsid w:val="003B78D1"/>
    <w:rsid w:val="003B7FCC"/>
    <w:rsid w:val="003C1F5E"/>
    <w:rsid w:val="003C4031"/>
    <w:rsid w:val="003C66DA"/>
    <w:rsid w:val="003C6D67"/>
    <w:rsid w:val="003D0038"/>
    <w:rsid w:val="003D0233"/>
    <w:rsid w:val="003D3F6B"/>
    <w:rsid w:val="003E2D44"/>
    <w:rsid w:val="003E65E9"/>
    <w:rsid w:val="003E6AB8"/>
    <w:rsid w:val="003E7595"/>
    <w:rsid w:val="003F0BAA"/>
    <w:rsid w:val="003F3733"/>
    <w:rsid w:val="003F3F2F"/>
    <w:rsid w:val="003F3FBD"/>
    <w:rsid w:val="003F4749"/>
    <w:rsid w:val="00401023"/>
    <w:rsid w:val="00401367"/>
    <w:rsid w:val="00401A35"/>
    <w:rsid w:val="0040242D"/>
    <w:rsid w:val="0040243F"/>
    <w:rsid w:val="00403763"/>
    <w:rsid w:val="004071D0"/>
    <w:rsid w:val="0040790E"/>
    <w:rsid w:val="00407C18"/>
    <w:rsid w:val="004100D6"/>
    <w:rsid w:val="00411103"/>
    <w:rsid w:val="00411D6C"/>
    <w:rsid w:val="00411DF6"/>
    <w:rsid w:val="00412182"/>
    <w:rsid w:val="00413220"/>
    <w:rsid w:val="00414403"/>
    <w:rsid w:val="004164D1"/>
    <w:rsid w:val="00417ACC"/>
    <w:rsid w:val="004213B8"/>
    <w:rsid w:val="0042532E"/>
    <w:rsid w:val="00426EA6"/>
    <w:rsid w:val="00431348"/>
    <w:rsid w:val="0043231F"/>
    <w:rsid w:val="00436436"/>
    <w:rsid w:val="004400C3"/>
    <w:rsid w:val="00443D97"/>
    <w:rsid w:val="004474DC"/>
    <w:rsid w:val="00452622"/>
    <w:rsid w:val="00461CD5"/>
    <w:rsid w:val="0046673D"/>
    <w:rsid w:val="00467487"/>
    <w:rsid w:val="00467967"/>
    <w:rsid w:val="00474600"/>
    <w:rsid w:val="00474FCB"/>
    <w:rsid w:val="00475FAB"/>
    <w:rsid w:val="004809B7"/>
    <w:rsid w:val="004809CE"/>
    <w:rsid w:val="004844A1"/>
    <w:rsid w:val="00486905"/>
    <w:rsid w:val="0049298F"/>
    <w:rsid w:val="0049343F"/>
    <w:rsid w:val="00494266"/>
    <w:rsid w:val="00496DFE"/>
    <w:rsid w:val="004A0B87"/>
    <w:rsid w:val="004A3BB7"/>
    <w:rsid w:val="004A3CFE"/>
    <w:rsid w:val="004A3DE7"/>
    <w:rsid w:val="004A58DB"/>
    <w:rsid w:val="004A6E5F"/>
    <w:rsid w:val="004B44BC"/>
    <w:rsid w:val="004B4D32"/>
    <w:rsid w:val="004C1649"/>
    <w:rsid w:val="004C2AEF"/>
    <w:rsid w:val="004C31F2"/>
    <w:rsid w:val="004C4EB4"/>
    <w:rsid w:val="004C5DD7"/>
    <w:rsid w:val="004C7CB2"/>
    <w:rsid w:val="004D2E08"/>
    <w:rsid w:val="004D35E2"/>
    <w:rsid w:val="004E25C8"/>
    <w:rsid w:val="004E5A2A"/>
    <w:rsid w:val="004E7B01"/>
    <w:rsid w:val="004F11B9"/>
    <w:rsid w:val="004F2A1D"/>
    <w:rsid w:val="004F5EC9"/>
    <w:rsid w:val="00502CED"/>
    <w:rsid w:val="0050436B"/>
    <w:rsid w:val="00507C5B"/>
    <w:rsid w:val="005110AB"/>
    <w:rsid w:val="00513324"/>
    <w:rsid w:val="00513D86"/>
    <w:rsid w:val="00520274"/>
    <w:rsid w:val="00522572"/>
    <w:rsid w:val="00523EE4"/>
    <w:rsid w:val="00526468"/>
    <w:rsid w:val="00526892"/>
    <w:rsid w:val="00531BEE"/>
    <w:rsid w:val="00532686"/>
    <w:rsid w:val="005344B3"/>
    <w:rsid w:val="00535300"/>
    <w:rsid w:val="00542F72"/>
    <w:rsid w:val="005449A2"/>
    <w:rsid w:val="0054699C"/>
    <w:rsid w:val="005473E2"/>
    <w:rsid w:val="00553763"/>
    <w:rsid w:val="005567AF"/>
    <w:rsid w:val="0056040D"/>
    <w:rsid w:val="005608FD"/>
    <w:rsid w:val="0056165F"/>
    <w:rsid w:val="005619D6"/>
    <w:rsid w:val="00562BAD"/>
    <w:rsid w:val="005642C5"/>
    <w:rsid w:val="00565CDA"/>
    <w:rsid w:val="005701C1"/>
    <w:rsid w:val="005764EC"/>
    <w:rsid w:val="00576997"/>
    <w:rsid w:val="00577A6C"/>
    <w:rsid w:val="005844DB"/>
    <w:rsid w:val="00584C98"/>
    <w:rsid w:val="0058584F"/>
    <w:rsid w:val="005875EA"/>
    <w:rsid w:val="005A1757"/>
    <w:rsid w:val="005A2D6E"/>
    <w:rsid w:val="005A3BDE"/>
    <w:rsid w:val="005A49A1"/>
    <w:rsid w:val="005A667C"/>
    <w:rsid w:val="005A678F"/>
    <w:rsid w:val="005A73EE"/>
    <w:rsid w:val="005A75BE"/>
    <w:rsid w:val="005A7A23"/>
    <w:rsid w:val="005B05B6"/>
    <w:rsid w:val="005B3DBE"/>
    <w:rsid w:val="005B5FF7"/>
    <w:rsid w:val="005C2687"/>
    <w:rsid w:val="005C6986"/>
    <w:rsid w:val="005C7180"/>
    <w:rsid w:val="005C748C"/>
    <w:rsid w:val="005D24C6"/>
    <w:rsid w:val="005D32D3"/>
    <w:rsid w:val="005D3369"/>
    <w:rsid w:val="005D3C6C"/>
    <w:rsid w:val="005D5D26"/>
    <w:rsid w:val="005D6F6A"/>
    <w:rsid w:val="005D7064"/>
    <w:rsid w:val="005D7696"/>
    <w:rsid w:val="005E484C"/>
    <w:rsid w:val="005E5C1B"/>
    <w:rsid w:val="005E71CF"/>
    <w:rsid w:val="005E7F22"/>
    <w:rsid w:val="005F1DF9"/>
    <w:rsid w:val="005F3C7C"/>
    <w:rsid w:val="005F3F20"/>
    <w:rsid w:val="005F7CEE"/>
    <w:rsid w:val="00612006"/>
    <w:rsid w:val="00612758"/>
    <w:rsid w:val="006138C7"/>
    <w:rsid w:val="00613C1E"/>
    <w:rsid w:val="00614145"/>
    <w:rsid w:val="00614D9E"/>
    <w:rsid w:val="00617DF4"/>
    <w:rsid w:val="00620ACB"/>
    <w:rsid w:val="00624F82"/>
    <w:rsid w:val="006262BD"/>
    <w:rsid w:val="00626D82"/>
    <w:rsid w:val="006314B5"/>
    <w:rsid w:val="0063171B"/>
    <w:rsid w:val="006319BF"/>
    <w:rsid w:val="0063593F"/>
    <w:rsid w:val="00637329"/>
    <w:rsid w:val="00637D90"/>
    <w:rsid w:val="00643DAB"/>
    <w:rsid w:val="00650260"/>
    <w:rsid w:val="00652F4E"/>
    <w:rsid w:val="006544ED"/>
    <w:rsid w:val="00655951"/>
    <w:rsid w:val="00655CBF"/>
    <w:rsid w:val="00661A0E"/>
    <w:rsid w:val="00661E0F"/>
    <w:rsid w:val="00664EE3"/>
    <w:rsid w:val="00665015"/>
    <w:rsid w:val="006657AD"/>
    <w:rsid w:val="006707BC"/>
    <w:rsid w:val="006719F6"/>
    <w:rsid w:val="00672690"/>
    <w:rsid w:val="00676678"/>
    <w:rsid w:val="006767D4"/>
    <w:rsid w:val="00680C86"/>
    <w:rsid w:val="00680D6D"/>
    <w:rsid w:val="00687663"/>
    <w:rsid w:val="00687EDE"/>
    <w:rsid w:val="006911BE"/>
    <w:rsid w:val="006914E6"/>
    <w:rsid w:val="00692A31"/>
    <w:rsid w:val="00692C03"/>
    <w:rsid w:val="00695F99"/>
    <w:rsid w:val="006A1163"/>
    <w:rsid w:val="006A1928"/>
    <w:rsid w:val="006A3406"/>
    <w:rsid w:val="006A3536"/>
    <w:rsid w:val="006A3B85"/>
    <w:rsid w:val="006A3D69"/>
    <w:rsid w:val="006A41E1"/>
    <w:rsid w:val="006A43C8"/>
    <w:rsid w:val="006A48E3"/>
    <w:rsid w:val="006A4A4E"/>
    <w:rsid w:val="006A4BAA"/>
    <w:rsid w:val="006A58DD"/>
    <w:rsid w:val="006A6FDE"/>
    <w:rsid w:val="006B2A95"/>
    <w:rsid w:val="006B2CC2"/>
    <w:rsid w:val="006B370D"/>
    <w:rsid w:val="006B46AE"/>
    <w:rsid w:val="006B6D46"/>
    <w:rsid w:val="006B719F"/>
    <w:rsid w:val="006B780F"/>
    <w:rsid w:val="006C1A40"/>
    <w:rsid w:val="006C2319"/>
    <w:rsid w:val="006C5F3E"/>
    <w:rsid w:val="006C6BD1"/>
    <w:rsid w:val="006D0C0B"/>
    <w:rsid w:val="006D2088"/>
    <w:rsid w:val="006D2C18"/>
    <w:rsid w:val="006D37DE"/>
    <w:rsid w:val="006D4745"/>
    <w:rsid w:val="006D4915"/>
    <w:rsid w:val="006D5476"/>
    <w:rsid w:val="006D5868"/>
    <w:rsid w:val="006D7569"/>
    <w:rsid w:val="006E41D2"/>
    <w:rsid w:val="006E6C4C"/>
    <w:rsid w:val="006E7907"/>
    <w:rsid w:val="006F32A1"/>
    <w:rsid w:val="006F4200"/>
    <w:rsid w:val="006F5728"/>
    <w:rsid w:val="006F734D"/>
    <w:rsid w:val="00700FB8"/>
    <w:rsid w:val="007135A0"/>
    <w:rsid w:val="007136C5"/>
    <w:rsid w:val="00715765"/>
    <w:rsid w:val="007165F4"/>
    <w:rsid w:val="00717EFC"/>
    <w:rsid w:val="00720B27"/>
    <w:rsid w:val="00721C8C"/>
    <w:rsid w:val="00722F3C"/>
    <w:rsid w:val="007241E7"/>
    <w:rsid w:val="00725323"/>
    <w:rsid w:val="00726191"/>
    <w:rsid w:val="00726716"/>
    <w:rsid w:val="00727AE5"/>
    <w:rsid w:val="00731E2C"/>
    <w:rsid w:val="00732AEA"/>
    <w:rsid w:val="00733A57"/>
    <w:rsid w:val="00733C3C"/>
    <w:rsid w:val="007340E2"/>
    <w:rsid w:val="00734E6C"/>
    <w:rsid w:val="00735384"/>
    <w:rsid w:val="0074235A"/>
    <w:rsid w:val="007428A8"/>
    <w:rsid w:val="007442C2"/>
    <w:rsid w:val="00747D63"/>
    <w:rsid w:val="00751012"/>
    <w:rsid w:val="00753B16"/>
    <w:rsid w:val="007549FA"/>
    <w:rsid w:val="007563EC"/>
    <w:rsid w:val="007606B3"/>
    <w:rsid w:val="00760B45"/>
    <w:rsid w:val="0076355D"/>
    <w:rsid w:val="0076382A"/>
    <w:rsid w:val="00764903"/>
    <w:rsid w:val="00765C56"/>
    <w:rsid w:val="00765D97"/>
    <w:rsid w:val="00765DE2"/>
    <w:rsid w:val="0076691C"/>
    <w:rsid w:val="00767676"/>
    <w:rsid w:val="00774B2F"/>
    <w:rsid w:val="00776D74"/>
    <w:rsid w:val="00777EDD"/>
    <w:rsid w:val="00783003"/>
    <w:rsid w:val="007833EF"/>
    <w:rsid w:val="0078474C"/>
    <w:rsid w:val="00786BD1"/>
    <w:rsid w:val="00787B96"/>
    <w:rsid w:val="00790868"/>
    <w:rsid w:val="00790DD5"/>
    <w:rsid w:val="0079125F"/>
    <w:rsid w:val="00792386"/>
    <w:rsid w:val="00793EF3"/>
    <w:rsid w:val="007945F6"/>
    <w:rsid w:val="00795A24"/>
    <w:rsid w:val="007961B0"/>
    <w:rsid w:val="0079765B"/>
    <w:rsid w:val="007A090A"/>
    <w:rsid w:val="007A19E6"/>
    <w:rsid w:val="007B14FE"/>
    <w:rsid w:val="007B26F2"/>
    <w:rsid w:val="007B3A10"/>
    <w:rsid w:val="007B3BB4"/>
    <w:rsid w:val="007B5F22"/>
    <w:rsid w:val="007B60C6"/>
    <w:rsid w:val="007B7A16"/>
    <w:rsid w:val="007B7DF6"/>
    <w:rsid w:val="007C11CF"/>
    <w:rsid w:val="007C3311"/>
    <w:rsid w:val="007C38B1"/>
    <w:rsid w:val="007C3E9F"/>
    <w:rsid w:val="007C455D"/>
    <w:rsid w:val="007C61CD"/>
    <w:rsid w:val="007C7197"/>
    <w:rsid w:val="007D60AC"/>
    <w:rsid w:val="007D6B46"/>
    <w:rsid w:val="007D7ACE"/>
    <w:rsid w:val="007E077C"/>
    <w:rsid w:val="007E1F27"/>
    <w:rsid w:val="007E24A7"/>
    <w:rsid w:val="007E33A3"/>
    <w:rsid w:val="007E46CE"/>
    <w:rsid w:val="007E47A3"/>
    <w:rsid w:val="007E4E28"/>
    <w:rsid w:val="007E5C94"/>
    <w:rsid w:val="007E7EBF"/>
    <w:rsid w:val="007F13BE"/>
    <w:rsid w:val="007F2FA7"/>
    <w:rsid w:val="007F4DE0"/>
    <w:rsid w:val="007F5B07"/>
    <w:rsid w:val="007F6202"/>
    <w:rsid w:val="007F636A"/>
    <w:rsid w:val="008014F7"/>
    <w:rsid w:val="0080209D"/>
    <w:rsid w:val="008020DF"/>
    <w:rsid w:val="00806CC4"/>
    <w:rsid w:val="00806ED6"/>
    <w:rsid w:val="0081082D"/>
    <w:rsid w:val="00820CE5"/>
    <w:rsid w:val="0082145D"/>
    <w:rsid w:val="00823B61"/>
    <w:rsid w:val="00824AD7"/>
    <w:rsid w:val="00831E39"/>
    <w:rsid w:val="0083632C"/>
    <w:rsid w:val="008367B5"/>
    <w:rsid w:val="008377BC"/>
    <w:rsid w:val="008409EA"/>
    <w:rsid w:val="00840D14"/>
    <w:rsid w:val="008416A2"/>
    <w:rsid w:val="0084190B"/>
    <w:rsid w:val="008435AF"/>
    <w:rsid w:val="00843A92"/>
    <w:rsid w:val="00844643"/>
    <w:rsid w:val="0084549A"/>
    <w:rsid w:val="00845AFB"/>
    <w:rsid w:val="00845B0B"/>
    <w:rsid w:val="00850EA4"/>
    <w:rsid w:val="00852848"/>
    <w:rsid w:val="00854683"/>
    <w:rsid w:val="008606BC"/>
    <w:rsid w:val="00860CD0"/>
    <w:rsid w:val="00864EA9"/>
    <w:rsid w:val="00864F33"/>
    <w:rsid w:val="0086606B"/>
    <w:rsid w:val="00866084"/>
    <w:rsid w:val="008717C7"/>
    <w:rsid w:val="00871DA2"/>
    <w:rsid w:val="0087493C"/>
    <w:rsid w:val="00874963"/>
    <w:rsid w:val="008749BD"/>
    <w:rsid w:val="00874D54"/>
    <w:rsid w:val="008753EC"/>
    <w:rsid w:val="00875B65"/>
    <w:rsid w:val="008774AE"/>
    <w:rsid w:val="00880CD0"/>
    <w:rsid w:val="00883359"/>
    <w:rsid w:val="00891784"/>
    <w:rsid w:val="00891EBC"/>
    <w:rsid w:val="00894BE2"/>
    <w:rsid w:val="008973BD"/>
    <w:rsid w:val="008A1728"/>
    <w:rsid w:val="008A2B95"/>
    <w:rsid w:val="008A3774"/>
    <w:rsid w:val="008A42E5"/>
    <w:rsid w:val="008A4400"/>
    <w:rsid w:val="008A6D54"/>
    <w:rsid w:val="008A736C"/>
    <w:rsid w:val="008B0311"/>
    <w:rsid w:val="008B25B1"/>
    <w:rsid w:val="008B2DD4"/>
    <w:rsid w:val="008B768B"/>
    <w:rsid w:val="008C0CBE"/>
    <w:rsid w:val="008C0D18"/>
    <w:rsid w:val="008C1AD4"/>
    <w:rsid w:val="008C77D6"/>
    <w:rsid w:val="008D4623"/>
    <w:rsid w:val="008D577F"/>
    <w:rsid w:val="008D72B1"/>
    <w:rsid w:val="008E1B4C"/>
    <w:rsid w:val="008E1F98"/>
    <w:rsid w:val="008E3E12"/>
    <w:rsid w:val="008E4ABE"/>
    <w:rsid w:val="008E5F44"/>
    <w:rsid w:val="008E74AC"/>
    <w:rsid w:val="008F1159"/>
    <w:rsid w:val="008F3854"/>
    <w:rsid w:val="008F4DA9"/>
    <w:rsid w:val="008F57CD"/>
    <w:rsid w:val="008F6AAC"/>
    <w:rsid w:val="00901057"/>
    <w:rsid w:val="0090338D"/>
    <w:rsid w:val="0090564D"/>
    <w:rsid w:val="00912926"/>
    <w:rsid w:val="009136A4"/>
    <w:rsid w:val="0092047F"/>
    <w:rsid w:val="00922C9E"/>
    <w:rsid w:val="00923BA8"/>
    <w:rsid w:val="009272EE"/>
    <w:rsid w:val="0093016D"/>
    <w:rsid w:val="009320F9"/>
    <w:rsid w:val="00934852"/>
    <w:rsid w:val="009349C8"/>
    <w:rsid w:val="00937227"/>
    <w:rsid w:val="009378D7"/>
    <w:rsid w:val="00937FC4"/>
    <w:rsid w:val="0094087B"/>
    <w:rsid w:val="00942898"/>
    <w:rsid w:val="00942A58"/>
    <w:rsid w:val="0094403A"/>
    <w:rsid w:val="00944BEF"/>
    <w:rsid w:val="00944C51"/>
    <w:rsid w:val="0095307C"/>
    <w:rsid w:val="00953D22"/>
    <w:rsid w:val="009553F7"/>
    <w:rsid w:val="009557C2"/>
    <w:rsid w:val="00956FD7"/>
    <w:rsid w:val="00957746"/>
    <w:rsid w:val="00957E30"/>
    <w:rsid w:val="009608D3"/>
    <w:rsid w:val="0096134F"/>
    <w:rsid w:val="00962F24"/>
    <w:rsid w:val="00964475"/>
    <w:rsid w:val="0096662A"/>
    <w:rsid w:val="00970197"/>
    <w:rsid w:val="0097035B"/>
    <w:rsid w:val="009709C9"/>
    <w:rsid w:val="0097136A"/>
    <w:rsid w:val="009742EE"/>
    <w:rsid w:val="00975500"/>
    <w:rsid w:val="0097575A"/>
    <w:rsid w:val="009771FC"/>
    <w:rsid w:val="00977295"/>
    <w:rsid w:val="00981538"/>
    <w:rsid w:val="0098249D"/>
    <w:rsid w:val="009836FD"/>
    <w:rsid w:val="00984439"/>
    <w:rsid w:val="00991A37"/>
    <w:rsid w:val="00992D1F"/>
    <w:rsid w:val="00994CAE"/>
    <w:rsid w:val="009A1AEE"/>
    <w:rsid w:val="009A2F1E"/>
    <w:rsid w:val="009A60A8"/>
    <w:rsid w:val="009C0392"/>
    <w:rsid w:val="009C29E0"/>
    <w:rsid w:val="009C683F"/>
    <w:rsid w:val="009C75E8"/>
    <w:rsid w:val="009C781A"/>
    <w:rsid w:val="009D1C54"/>
    <w:rsid w:val="009D2BEC"/>
    <w:rsid w:val="009D33E4"/>
    <w:rsid w:val="009D77B4"/>
    <w:rsid w:val="009E2312"/>
    <w:rsid w:val="009E3B16"/>
    <w:rsid w:val="009E4314"/>
    <w:rsid w:val="009F159B"/>
    <w:rsid w:val="009F3790"/>
    <w:rsid w:val="009F3B63"/>
    <w:rsid w:val="009F5D40"/>
    <w:rsid w:val="009F6239"/>
    <w:rsid w:val="00A023FF"/>
    <w:rsid w:val="00A026AE"/>
    <w:rsid w:val="00A0719F"/>
    <w:rsid w:val="00A144F8"/>
    <w:rsid w:val="00A14C43"/>
    <w:rsid w:val="00A16F9F"/>
    <w:rsid w:val="00A17BD5"/>
    <w:rsid w:val="00A202FE"/>
    <w:rsid w:val="00A20D9E"/>
    <w:rsid w:val="00A21913"/>
    <w:rsid w:val="00A21F21"/>
    <w:rsid w:val="00A2375B"/>
    <w:rsid w:val="00A2760E"/>
    <w:rsid w:val="00A3052D"/>
    <w:rsid w:val="00A3361D"/>
    <w:rsid w:val="00A33759"/>
    <w:rsid w:val="00A33EE2"/>
    <w:rsid w:val="00A3423C"/>
    <w:rsid w:val="00A35063"/>
    <w:rsid w:val="00A35F6D"/>
    <w:rsid w:val="00A3694F"/>
    <w:rsid w:val="00A413D4"/>
    <w:rsid w:val="00A4304E"/>
    <w:rsid w:val="00A442DF"/>
    <w:rsid w:val="00A45603"/>
    <w:rsid w:val="00A46048"/>
    <w:rsid w:val="00A4677B"/>
    <w:rsid w:val="00A5074C"/>
    <w:rsid w:val="00A51FEE"/>
    <w:rsid w:val="00A53F3D"/>
    <w:rsid w:val="00A54DC0"/>
    <w:rsid w:val="00A557E0"/>
    <w:rsid w:val="00A56C2C"/>
    <w:rsid w:val="00A6001B"/>
    <w:rsid w:val="00A63022"/>
    <w:rsid w:val="00A658AD"/>
    <w:rsid w:val="00A67228"/>
    <w:rsid w:val="00A71150"/>
    <w:rsid w:val="00A741F2"/>
    <w:rsid w:val="00A74A1F"/>
    <w:rsid w:val="00A809C8"/>
    <w:rsid w:val="00A80B1F"/>
    <w:rsid w:val="00A82983"/>
    <w:rsid w:val="00A8306D"/>
    <w:rsid w:val="00A83311"/>
    <w:rsid w:val="00A90B90"/>
    <w:rsid w:val="00A93EE0"/>
    <w:rsid w:val="00A93FDE"/>
    <w:rsid w:val="00A93FED"/>
    <w:rsid w:val="00A94E2F"/>
    <w:rsid w:val="00A95E7A"/>
    <w:rsid w:val="00A95EC7"/>
    <w:rsid w:val="00A97807"/>
    <w:rsid w:val="00AA01E7"/>
    <w:rsid w:val="00AA0F78"/>
    <w:rsid w:val="00AA12D0"/>
    <w:rsid w:val="00AA186B"/>
    <w:rsid w:val="00AA5312"/>
    <w:rsid w:val="00AA60C7"/>
    <w:rsid w:val="00AB0874"/>
    <w:rsid w:val="00AB08CB"/>
    <w:rsid w:val="00AB2205"/>
    <w:rsid w:val="00AB3540"/>
    <w:rsid w:val="00AB3CE7"/>
    <w:rsid w:val="00AB5FE6"/>
    <w:rsid w:val="00AB6FBE"/>
    <w:rsid w:val="00AC0640"/>
    <w:rsid w:val="00AC249B"/>
    <w:rsid w:val="00AC40BC"/>
    <w:rsid w:val="00AC5D05"/>
    <w:rsid w:val="00AC7896"/>
    <w:rsid w:val="00AD20FF"/>
    <w:rsid w:val="00AD2303"/>
    <w:rsid w:val="00AD2CDB"/>
    <w:rsid w:val="00AE143E"/>
    <w:rsid w:val="00AE4ADD"/>
    <w:rsid w:val="00AE6180"/>
    <w:rsid w:val="00AE72E6"/>
    <w:rsid w:val="00AF12C1"/>
    <w:rsid w:val="00AF3563"/>
    <w:rsid w:val="00AF510F"/>
    <w:rsid w:val="00AF57C6"/>
    <w:rsid w:val="00AF697F"/>
    <w:rsid w:val="00AF6B24"/>
    <w:rsid w:val="00B00586"/>
    <w:rsid w:val="00B01A03"/>
    <w:rsid w:val="00B02235"/>
    <w:rsid w:val="00B0407C"/>
    <w:rsid w:val="00B04832"/>
    <w:rsid w:val="00B05D4D"/>
    <w:rsid w:val="00B05FDB"/>
    <w:rsid w:val="00B07879"/>
    <w:rsid w:val="00B10C91"/>
    <w:rsid w:val="00B1229E"/>
    <w:rsid w:val="00B143C5"/>
    <w:rsid w:val="00B21F9F"/>
    <w:rsid w:val="00B2282E"/>
    <w:rsid w:val="00B2409A"/>
    <w:rsid w:val="00B247E4"/>
    <w:rsid w:val="00B26D08"/>
    <w:rsid w:val="00B271FC"/>
    <w:rsid w:val="00B27C98"/>
    <w:rsid w:val="00B313B8"/>
    <w:rsid w:val="00B32E8F"/>
    <w:rsid w:val="00B34EE1"/>
    <w:rsid w:val="00B37307"/>
    <w:rsid w:val="00B41D27"/>
    <w:rsid w:val="00B42DA1"/>
    <w:rsid w:val="00B4573D"/>
    <w:rsid w:val="00B5061B"/>
    <w:rsid w:val="00B51E53"/>
    <w:rsid w:val="00B52E14"/>
    <w:rsid w:val="00B536D3"/>
    <w:rsid w:val="00B55487"/>
    <w:rsid w:val="00B579DA"/>
    <w:rsid w:val="00B60C7F"/>
    <w:rsid w:val="00B60FCE"/>
    <w:rsid w:val="00B612B9"/>
    <w:rsid w:val="00B64B36"/>
    <w:rsid w:val="00B71C75"/>
    <w:rsid w:val="00B73F19"/>
    <w:rsid w:val="00B75F5D"/>
    <w:rsid w:val="00B76DC0"/>
    <w:rsid w:val="00B803F3"/>
    <w:rsid w:val="00B81EF5"/>
    <w:rsid w:val="00B8276A"/>
    <w:rsid w:val="00B855D8"/>
    <w:rsid w:val="00B86BF3"/>
    <w:rsid w:val="00B912FB"/>
    <w:rsid w:val="00B93983"/>
    <w:rsid w:val="00B97B90"/>
    <w:rsid w:val="00BA1351"/>
    <w:rsid w:val="00BA1F9F"/>
    <w:rsid w:val="00BA2DE6"/>
    <w:rsid w:val="00BA56D0"/>
    <w:rsid w:val="00BA596E"/>
    <w:rsid w:val="00BB259F"/>
    <w:rsid w:val="00BB62DD"/>
    <w:rsid w:val="00BB7577"/>
    <w:rsid w:val="00BB779C"/>
    <w:rsid w:val="00BC202B"/>
    <w:rsid w:val="00BC2626"/>
    <w:rsid w:val="00BD00FF"/>
    <w:rsid w:val="00BD07C2"/>
    <w:rsid w:val="00BD12F9"/>
    <w:rsid w:val="00BD1590"/>
    <w:rsid w:val="00BD1AF1"/>
    <w:rsid w:val="00BD360B"/>
    <w:rsid w:val="00BD37AB"/>
    <w:rsid w:val="00BD4FD2"/>
    <w:rsid w:val="00BD52FE"/>
    <w:rsid w:val="00BD7C3A"/>
    <w:rsid w:val="00BE01BC"/>
    <w:rsid w:val="00BE0C43"/>
    <w:rsid w:val="00BE124A"/>
    <w:rsid w:val="00BE4EF6"/>
    <w:rsid w:val="00BE5395"/>
    <w:rsid w:val="00BE7615"/>
    <w:rsid w:val="00BF2231"/>
    <w:rsid w:val="00BF628A"/>
    <w:rsid w:val="00C03941"/>
    <w:rsid w:val="00C04ED2"/>
    <w:rsid w:val="00C104CB"/>
    <w:rsid w:val="00C10852"/>
    <w:rsid w:val="00C10B4D"/>
    <w:rsid w:val="00C12478"/>
    <w:rsid w:val="00C127F1"/>
    <w:rsid w:val="00C1424B"/>
    <w:rsid w:val="00C15D6F"/>
    <w:rsid w:val="00C16D2D"/>
    <w:rsid w:val="00C17974"/>
    <w:rsid w:val="00C17CAC"/>
    <w:rsid w:val="00C2062C"/>
    <w:rsid w:val="00C238DA"/>
    <w:rsid w:val="00C34E94"/>
    <w:rsid w:val="00C35E96"/>
    <w:rsid w:val="00C36A91"/>
    <w:rsid w:val="00C37630"/>
    <w:rsid w:val="00C45415"/>
    <w:rsid w:val="00C46A8D"/>
    <w:rsid w:val="00C50CD1"/>
    <w:rsid w:val="00C5285B"/>
    <w:rsid w:val="00C532C7"/>
    <w:rsid w:val="00C55065"/>
    <w:rsid w:val="00C55D41"/>
    <w:rsid w:val="00C612B7"/>
    <w:rsid w:val="00C62822"/>
    <w:rsid w:val="00C67D0B"/>
    <w:rsid w:val="00C73767"/>
    <w:rsid w:val="00C73B0A"/>
    <w:rsid w:val="00C73E9E"/>
    <w:rsid w:val="00C74315"/>
    <w:rsid w:val="00C759CE"/>
    <w:rsid w:val="00C76B38"/>
    <w:rsid w:val="00C76C99"/>
    <w:rsid w:val="00C82102"/>
    <w:rsid w:val="00C8456B"/>
    <w:rsid w:val="00C84A62"/>
    <w:rsid w:val="00C863C9"/>
    <w:rsid w:val="00C86BE9"/>
    <w:rsid w:val="00C87D1B"/>
    <w:rsid w:val="00C91460"/>
    <w:rsid w:val="00C91A85"/>
    <w:rsid w:val="00C91C62"/>
    <w:rsid w:val="00C92386"/>
    <w:rsid w:val="00C924E7"/>
    <w:rsid w:val="00C94FDD"/>
    <w:rsid w:val="00CA526D"/>
    <w:rsid w:val="00CA58EF"/>
    <w:rsid w:val="00CA7022"/>
    <w:rsid w:val="00CB3572"/>
    <w:rsid w:val="00CB5BB8"/>
    <w:rsid w:val="00CB6BDD"/>
    <w:rsid w:val="00CC1D36"/>
    <w:rsid w:val="00CC3254"/>
    <w:rsid w:val="00CC78A7"/>
    <w:rsid w:val="00CD06E9"/>
    <w:rsid w:val="00CD15DD"/>
    <w:rsid w:val="00CD1629"/>
    <w:rsid w:val="00CD1F60"/>
    <w:rsid w:val="00CD3F8F"/>
    <w:rsid w:val="00CD6A4E"/>
    <w:rsid w:val="00CD7896"/>
    <w:rsid w:val="00CE0741"/>
    <w:rsid w:val="00CE14A4"/>
    <w:rsid w:val="00CE45C3"/>
    <w:rsid w:val="00CE73BB"/>
    <w:rsid w:val="00CF3AF8"/>
    <w:rsid w:val="00CF4DAC"/>
    <w:rsid w:val="00CF5011"/>
    <w:rsid w:val="00CF5D73"/>
    <w:rsid w:val="00D02247"/>
    <w:rsid w:val="00D02E92"/>
    <w:rsid w:val="00D040F5"/>
    <w:rsid w:val="00D0517E"/>
    <w:rsid w:val="00D0595A"/>
    <w:rsid w:val="00D101CC"/>
    <w:rsid w:val="00D1127D"/>
    <w:rsid w:val="00D11CD3"/>
    <w:rsid w:val="00D11D5E"/>
    <w:rsid w:val="00D1278D"/>
    <w:rsid w:val="00D12F0F"/>
    <w:rsid w:val="00D14A27"/>
    <w:rsid w:val="00D16204"/>
    <w:rsid w:val="00D1621B"/>
    <w:rsid w:val="00D17A86"/>
    <w:rsid w:val="00D24CB8"/>
    <w:rsid w:val="00D27DE7"/>
    <w:rsid w:val="00D31161"/>
    <w:rsid w:val="00D31A34"/>
    <w:rsid w:val="00D31CCA"/>
    <w:rsid w:val="00D33628"/>
    <w:rsid w:val="00D36832"/>
    <w:rsid w:val="00D37A70"/>
    <w:rsid w:val="00D41A08"/>
    <w:rsid w:val="00D42B26"/>
    <w:rsid w:val="00D42F8A"/>
    <w:rsid w:val="00D474D2"/>
    <w:rsid w:val="00D501EC"/>
    <w:rsid w:val="00D5091D"/>
    <w:rsid w:val="00D50D98"/>
    <w:rsid w:val="00D51A7A"/>
    <w:rsid w:val="00D52294"/>
    <w:rsid w:val="00D52D75"/>
    <w:rsid w:val="00D548A9"/>
    <w:rsid w:val="00D565FB"/>
    <w:rsid w:val="00D57349"/>
    <w:rsid w:val="00D57A2B"/>
    <w:rsid w:val="00D608F0"/>
    <w:rsid w:val="00D6512C"/>
    <w:rsid w:val="00D70600"/>
    <w:rsid w:val="00D729FB"/>
    <w:rsid w:val="00D7368C"/>
    <w:rsid w:val="00D73D22"/>
    <w:rsid w:val="00D75EB5"/>
    <w:rsid w:val="00D77790"/>
    <w:rsid w:val="00D8231A"/>
    <w:rsid w:val="00D83B68"/>
    <w:rsid w:val="00D842D2"/>
    <w:rsid w:val="00D84BCF"/>
    <w:rsid w:val="00D900D8"/>
    <w:rsid w:val="00D91C04"/>
    <w:rsid w:val="00D92016"/>
    <w:rsid w:val="00D95110"/>
    <w:rsid w:val="00D95D75"/>
    <w:rsid w:val="00D97064"/>
    <w:rsid w:val="00DA0C35"/>
    <w:rsid w:val="00DA4D5D"/>
    <w:rsid w:val="00DB0905"/>
    <w:rsid w:val="00DB2F96"/>
    <w:rsid w:val="00DB4471"/>
    <w:rsid w:val="00DB666F"/>
    <w:rsid w:val="00DB6DE8"/>
    <w:rsid w:val="00DB7062"/>
    <w:rsid w:val="00DC0847"/>
    <w:rsid w:val="00DC296D"/>
    <w:rsid w:val="00DC584A"/>
    <w:rsid w:val="00DD119F"/>
    <w:rsid w:val="00DD2034"/>
    <w:rsid w:val="00DD2DEC"/>
    <w:rsid w:val="00DD6B96"/>
    <w:rsid w:val="00DD7338"/>
    <w:rsid w:val="00DD77A1"/>
    <w:rsid w:val="00DD77A6"/>
    <w:rsid w:val="00DD7E54"/>
    <w:rsid w:val="00DE2A2D"/>
    <w:rsid w:val="00DE38F7"/>
    <w:rsid w:val="00DE4178"/>
    <w:rsid w:val="00DE6063"/>
    <w:rsid w:val="00DE6D5A"/>
    <w:rsid w:val="00DF2461"/>
    <w:rsid w:val="00E004E7"/>
    <w:rsid w:val="00E0244D"/>
    <w:rsid w:val="00E04E0E"/>
    <w:rsid w:val="00E0665F"/>
    <w:rsid w:val="00E076F6"/>
    <w:rsid w:val="00E10272"/>
    <w:rsid w:val="00E13665"/>
    <w:rsid w:val="00E14079"/>
    <w:rsid w:val="00E145D3"/>
    <w:rsid w:val="00E14A0F"/>
    <w:rsid w:val="00E15BB8"/>
    <w:rsid w:val="00E16E13"/>
    <w:rsid w:val="00E2278B"/>
    <w:rsid w:val="00E23514"/>
    <w:rsid w:val="00E238F9"/>
    <w:rsid w:val="00E24C51"/>
    <w:rsid w:val="00E26628"/>
    <w:rsid w:val="00E27338"/>
    <w:rsid w:val="00E30628"/>
    <w:rsid w:val="00E317C5"/>
    <w:rsid w:val="00E3240C"/>
    <w:rsid w:val="00E32CCF"/>
    <w:rsid w:val="00E37350"/>
    <w:rsid w:val="00E373DA"/>
    <w:rsid w:val="00E4018F"/>
    <w:rsid w:val="00E421F7"/>
    <w:rsid w:val="00E4381E"/>
    <w:rsid w:val="00E45090"/>
    <w:rsid w:val="00E45BA1"/>
    <w:rsid w:val="00E462C8"/>
    <w:rsid w:val="00E53314"/>
    <w:rsid w:val="00E61530"/>
    <w:rsid w:val="00E61A99"/>
    <w:rsid w:val="00E622BA"/>
    <w:rsid w:val="00E62FCC"/>
    <w:rsid w:val="00E66243"/>
    <w:rsid w:val="00E717D1"/>
    <w:rsid w:val="00E72E6D"/>
    <w:rsid w:val="00E74926"/>
    <w:rsid w:val="00E75977"/>
    <w:rsid w:val="00E82653"/>
    <w:rsid w:val="00E83483"/>
    <w:rsid w:val="00E91760"/>
    <w:rsid w:val="00E931A2"/>
    <w:rsid w:val="00E93B0B"/>
    <w:rsid w:val="00E971C5"/>
    <w:rsid w:val="00E97A14"/>
    <w:rsid w:val="00EA636C"/>
    <w:rsid w:val="00EA6E71"/>
    <w:rsid w:val="00EA7573"/>
    <w:rsid w:val="00EB083F"/>
    <w:rsid w:val="00EB1F18"/>
    <w:rsid w:val="00EB2A32"/>
    <w:rsid w:val="00EB3343"/>
    <w:rsid w:val="00EB5B4D"/>
    <w:rsid w:val="00EB61FB"/>
    <w:rsid w:val="00EC1184"/>
    <w:rsid w:val="00EC2C80"/>
    <w:rsid w:val="00ED11A5"/>
    <w:rsid w:val="00ED1CF3"/>
    <w:rsid w:val="00ED51A0"/>
    <w:rsid w:val="00ED609D"/>
    <w:rsid w:val="00ED6C8D"/>
    <w:rsid w:val="00EE07A3"/>
    <w:rsid w:val="00EE31B2"/>
    <w:rsid w:val="00EE353F"/>
    <w:rsid w:val="00EE3D05"/>
    <w:rsid w:val="00EE40E6"/>
    <w:rsid w:val="00EE6136"/>
    <w:rsid w:val="00EE6B6E"/>
    <w:rsid w:val="00EE70B8"/>
    <w:rsid w:val="00EF0C9F"/>
    <w:rsid w:val="00EF259E"/>
    <w:rsid w:val="00EF2A4F"/>
    <w:rsid w:val="00EF2CFD"/>
    <w:rsid w:val="00EF3CA6"/>
    <w:rsid w:val="00EF7956"/>
    <w:rsid w:val="00F02417"/>
    <w:rsid w:val="00F06550"/>
    <w:rsid w:val="00F0778E"/>
    <w:rsid w:val="00F10107"/>
    <w:rsid w:val="00F12BB1"/>
    <w:rsid w:val="00F22983"/>
    <w:rsid w:val="00F22BD1"/>
    <w:rsid w:val="00F23269"/>
    <w:rsid w:val="00F235A8"/>
    <w:rsid w:val="00F24B8F"/>
    <w:rsid w:val="00F25BD0"/>
    <w:rsid w:val="00F267C8"/>
    <w:rsid w:val="00F26AFD"/>
    <w:rsid w:val="00F26C0F"/>
    <w:rsid w:val="00F30714"/>
    <w:rsid w:val="00F30F6B"/>
    <w:rsid w:val="00F315D9"/>
    <w:rsid w:val="00F32B28"/>
    <w:rsid w:val="00F339DC"/>
    <w:rsid w:val="00F3674F"/>
    <w:rsid w:val="00F367A6"/>
    <w:rsid w:val="00F368AB"/>
    <w:rsid w:val="00F36E19"/>
    <w:rsid w:val="00F3712F"/>
    <w:rsid w:val="00F42620"/>
    <w:rsid w:val="00F43041"/>
    <w:rsid w:val="00F43C14"/>
    <w:rsid w:val="00F43FAA"/>
    <w:rsid w:val="00F51AE4"/>
    <w:rsid w:val="00F5276A"/>
    <w:rsid w:val="00F5387F"/>
    <w:rsid w:val="00F538ED"/>
    <w:rsid w:val="00F61723"/>
    <w:rsid w:val="00F61BDC"/>
    <w:rsid w:val="00F62242"/>
    <w:rsid w:val="00F633E4"/>
    <w:rsid w:val="00F70145"/>
    <w:rsid w:val="00F7143F"/>
    <w:rsid w:val="00F726B2"/>
    <w:rsid w:val="00F7353F"/>
    <w:rsid w:val="00F7404C"/>
    <w:rsid w:val="00F7551B"/>
    <w:rsid w:val="00F75E19"/>
    <w:rsid w:val="00F77653"/>
    <w:rsid w:val="00F80BB7"/>
    <w:rsid w:val="00F81F71"/>
    <w:rsid w:val="00F833AC"/>
    <w:rsid w:val="00F838DB"/>
    <w:rsid w:val="00F85837"/>
    <w:rsid w:val="00F92AD8"/>
    <w:rsid w:val="00F94A9B"/>
    <w:rsid w:val="00F96256"/>
    <w:rsid w:val="00FA2C38"/>
    <w:rsid w:val="00FA511A"/>
    <w:rsid w:val="00FA5F70"/>
    <w:rsid w:val="00FA69E1"/>
    <w:rsid w:val="00FB07FF"/>
    <w:rsid w:val="00FB2F1D"/>
    <w:rsid w:val="00FB475F"/>
    <w:rsid w:val="00FB6B48"/>
    <w:rsid w:val="00FB72A4"/>
    <w:rsid w:val="00FB7479"/>
    <w:rsid w:val="00FC1D0B"/>
    <w:rsid w:val="00FC218D"/>
    <w:rsid w:val="00FD1ED5"/>
    <w:rsid w:val="00FD6CFB"/>
    <w:rsid w:val="00FE03B1"/>
    <w:rsid w:val="00FE160C"/>
    <w:rsid w:val="00FE19F8"/>
    <w:rsid w:val="00FE324E"/>
    <w:rsid w:val="00FE39AA"/>
    <w:rsid w:val="00FF0FD7"/>
    <w:rsid w:val="00FF1F50"/>
    <w:rsid w:val="00FF29D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1E359"/>
  <w15:chartTrackingRefBased/>
  <w15:docId w15:val="{FB959C8E-B186-3642-8DFA-0BB69526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2C"/>
  </w:style>
  <w:style w:type="paragraph" w:styleId="Heading1">
    <w:name w:val="heading 1"/>
    <w:basedOn w:val="Normal"/>
    <w:next w:val="Normal"/>
    <w:link w:val="Heading1Char"/>
    <w:uiPriority w:val="9"/>
    <w:qFormat/>
    <w:rsid w:val="00E4018F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1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0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4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5110"/>
    <w:pPr>
      <w:ind w:left="720"/>
      <w:contextualSpacing/>
    </w:pPr>
  </w:style>
  <w:style w:type="table" w:styleId="TableGrid">
    <w:name w:val="Table Grid"/>
    <w:basedOn w:val="TableNormal"/>
    <w:uiPriority w:val="39"/>
    <w:rsid w:val="00A8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37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70D"/>
    <w:rPr>
      <w:vertAlign w:val="superscript"/>
    </w:rPr>
  </w:style>
  <w:style w:type="paragraph" w:styleId="Revision">
    <w:name w:val="Revision"/>
    <w:hidden/>
    <w:uiPriority w:val="99"/>
    <w:semiHidden/>
    <w:rsid w:val="00AF3563"/>
  </w:style>
  <w:style w:type="character" w:styleId="CommentReference">
    <w:name w:val="annotation reference"/>
    <w:basedOn w:val="DefaultParagraphFont"/>
    <w:uiPriority w:val="99"/>
    <w:semiHidden/>
    <w:unhideWhenUsed/>
    <w:rsid w:val="00AF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563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7549FA"/>
  </w:style>
  <w:style w:type="paragraph" w:customStyle="1" w:styleId="CM94">
    <w:name w:val="CM94"/>
    <w:basedOn w:val="Normal"/>
    <w:next w:val="Normal"/>
    <w:uiPriority w:val="99"/>
    <w:rsid w:val="0080209D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M99">
    <w:name w:val="CM99"/>
    <w:basedOn w:val="Normal"/>
    <w:next w:val="Normal"/>
    <w:uiPriority w:val="99"/>
    <w:rsid w:val="0080209D"/>
    <w:pPr>
      <w:autoSpaceDE w:val="0"/>
      <w:autoSpaceDN w:val="0"/>
      <w:adjustRightInd w:val="0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937F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40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18F"/>
  </w:style>
  <w:style w:type="paragraph" w:styleId="Footer">
    <w:name w:val="footer"/>
    <w:basedOn w:val="Normal"/>
    <w:link w:val="FooterChar"/>
    <w:uiPriority w:val="99"/>
    <w:unhideWhenUsed/>
    <w:rsid w:val="00E40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8F"/>
  </w:style>
  <w:style w:type="character" w:customStyle="1" w:styleId="Heading2Char">
    <w:name w:val="Heading 2 Char"/>
    <w:basedOn w:val="DefaultParagraphFont"/>
    <w:link w:val="Heading2"/>
    <w:uiPriority w:val="9"/>
    <w:rsid w:val="00E4018F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customStyle="1" w:styleId="cf01">
    <w:name w:val="cf01"/>
    <w:basedOn w:val="DefaultParagraphFont"/>
    <w:rsid w:val="002E6C73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0A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273CF8-AF38-EB46-8F8D-646683F7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1647</Words>
  <Characters>9471</Characters>
  <Application>Microsoft Office Word</Application>
  <DocSecurity>0</DocSecurity>
  <Lines>172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Wixom</dc:creator>
  <cp:keywords/>
  <dc:description/>
  <cp:lastModifiedBy>Cheryl A Miller</cp:lastModifiedBy>
  <cp:revision>3</cp:revision>
  <cp:lastPrinted>2022-07-04T15:41:00Z</cp:lastPrinted>
  <dcterms:created xsi:type="dcterms:W3CDTF">2022-07-18T18:52:00Z</dcterms:created>
  <dcterms:modified xsi:type="dcterms:W3CDTF">2022-07-18T18:57:00Z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2022-06-21T22:22:54Z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98bad9d5-d8b0-4596-8ab5-9acf7b4b3e92</vt:lpwstr>
  </property>
  <property fmtid="{D5CDD505-2E9C-101B-9397-08002B2CF9AE}" pid="8" name="MSIP_Label_0f488380-630a-4f55-a077-a19445e3f360_ContentBits">
    <vt:lpwstr>0</vt:lpwstr>
  </property>
</Properties>
</file>